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A8D" w:rsidRPr="002F4A8D" w:rsidRDefault="00275BC6" w:rsidP="002F4A8D">
      <w:pPr>
        <w:keepNext/>
        <w:spacing w:after="0" w:line="240" w:lineRule="auto"/>
        <w:jc w:val="right"/>
        <w:outlineLvl w:val="3"/>
        <w:rPr>
          <w:rFonts w:ascii="Cambria" w:eastAsiaTheme="minorEastAsia" w:hAnsi="Cambria" w:cs="Wingdings"/>
          <w:b/>
          <w:lang w:eastAsia="pl-PL"/>
        </w:rPr>
      </w:pPr>
      <w:r>
        <w:rPr>
          <w:rFonts w:ascii="Cambria" w:eastAsiaTheme="minorEastAsia" w:hAnsi="Cambria" w:cs="Wingdings"/>
          <w:b/>
          <w:lang w:eastAsia="pl-PL"/>
        </w:rPr>
        <w:t>wzór umowy  - Załącznik nr 5</w:t>
      </w:r>
      <w:r w:rsidR="00254923">
        <w:rPr>
          <w:rFonts w:ascii="Cambria" w:eastAsiaTheme="minorEastAsia" w:hAnsi="Cambria" w:cs="Wingdings"/>
          <w:b/>
          <w:lang w:eastAsia="pl-PL"/>
        </w:rPr>
        <w:t>a (część 1</w:t>
      </w:r>
      <w:r w:rsidR="002F4A8D" w:rsidRPr="002F4A8D">
        <w:rPr>
          <w:rFonts w:ascii="Cambria" w:eastAsiaTheme="minorEastAsia" w:hAnsi="Cambria" w:cs="Wingdings"/>
          <w:b/>
          <w:lang w:eastAsia="pl-PL"/>
        </w:rPr>
        <w:t>)</w:t>
      </w:r>
    </w:p>
    <w:p w:rsidR="002F4A8D" w:rsidRPr="002F4A8D" w:rsidRDefault="002F4A8D" w:rsidP="002F4A8D">
      <w:pPr>
        <w:keepNext/>
        <w:spacing w:before="240" w:after="60" w:line="240" w:lineRule="auto"/>
        <w:outlineLvl w:val="3"/>
        <w:rPr>
          <w:rFonts w:ascii="Cambria" w:eastAsiaTheme="minorEastAsia" w:hAnsi="Cambria" w:cs="Wingdings"/>
          <w:bCs/>
          <w:lang w:eastAsia="pl-PL"/>
        </w:rPr>
      </w:pPr>
    </w:p>
    <w:p w:rsidR="002F4A8D" w:rsidRPr="002F4A8D" w:rsidRDefault="002F4A8D" w:rsidP="002F4A8D">
      <w:pPr>
        <w:keepNext/>
        <w:spacing w:after="0" w:line="240" w:lineRule="auto"/>
        <w:jc w:val="center"/>
        <w:outlineLvl w:val="3"/>
        <w:rPr>
          <w:rFonts w:ascii="Cambria" w:eastAsiaTheme="minorEastAsia" w:hAnsi="Cambria" w:cs="Wingdings"/>
          <w:b/>
          <w:bCs/>
          <w:lang w:eastAsia="pl-PL"/>
        </w:rPr>
      </w:pPr>
      <w:r w:rsidRPr="002F4A8D">
        <w:rPr>
          <w:rFonts w:ascii="Cambria" w:eastAsiaTheme="minorEastAsia" w:hAnsi="Cambria" w:cs="Wingdings"/>
          <w:b/>
          <w:bCs/>
          <w:lang w:eastAsia="pl-PL"/>
        </w:rPr>
        <w:t>UMOWA</w:t>
      </w:r>
    </w:p>
    <w:p w:rsidR="002F4A8D" w:rsidRPr="002F4A8D" w:rsidRDefault="002F4A8D" w:rsidP="002F4A8D">
      <w:pPr>
        <w:spacing w:after="0" w:line="240" w:lineRule="auto"/>
        <w:jc w:val="center"/>
        <w:outlineLvl w:val="7"/>
        <w:rPr>
          <w:rFonts w:ascii="Cambria" w:eastAsiaTheme="minorEastAsia" w:hAnsi="Cambria" w:cs="Wingdings"/>
          <w:b/>
          <w:bCs/>
          <w:iCs/>
          <w:lang w:eastAsia="pl-PL"/>
        </w:rPr>
      </w:pPr>
      <w:r>
        <w:rPr>
          <w:rFonts w:ascii="Cambria" w:eastAsiaTheme="minorEastAsia" w:hAnsi="Cambria" w:cs="Wingdings"/>
          <w:b/>
          <w:bCs/>
          <w:iCs/>
          <w:lang w:eastAsia="pl-PL"/>
        </w:rPr>
        <w:t>Nr SP/. . . /2025</w:t>
      </w:r>
    </w:p>
    <w:p w:rsidR="002F4A8D" w:rsidRPr="002F4A8D" w:rsidRDefault="002F4A8D" w:rsidP="002F4A8D">
      <w:pPr>
        <w:spacing w:after="0" w:line="240" w:lineRule="auto"/>
        <w:jc w:val="both"/>
        <w:rPr>
          <w:rFonts w:ascii="Cambria" w:eastAsiaTheme="minorEastAsia" w:hAnsi="Cambria" w:cs="Wingdings"/>
          <w:sz w:val="24"/>
          <w:szCs w:val="24"/>
          <w:lang w:eastAsia="pl-PL"/>
        </w:rPr>
      </w:pPr>
    </w:p>
    <w:p w:rsidR="002F4A8D" w:rsidRPr="002F4A8D" w:rsidRDefault="002F4A8D" w:rsidP="002F4A8D">
      <w:pPr>
        <w:spacing w:after="0" w:line="240" w:lineRule="auto"/>
        <w:jc w:val="both"/>
        <w:rPr>
          <w:rFonts w:ascii="Cambria" w:eastAsiaTheme="minorEastAsia" w:hAnsi="Cambria" w:cs="Wingdings"/>
          <w:lang w:eastAsia="pl-PL"/>
        </w:rPr>
      </w:pPr>
      <w:r w:rsidRPr="002F4A8D">
        <w:rPr>
          <w:rFonts w:ascii="Cambria" w:eastAsiaTheme="minorEastAsia" w:hAnsi="Cambria" w:cs="Wingdings"/>
          <w:lang w:eastAsia="pl-PL"/>
        </w:rPr>
        <w:t>W</w:t>
      </w:r>
      <w:r>
        <w:rPr>
          <w:rFonts w:ascii="Cambria" w:eastAsiaTheme="minorEastAsia" w:hAnsi="Cambria" w:cs="Wingdings"/>
          <w:lang w:eastAsia="pl-PL"/>
        </w:rPr>
        <w:t xml:space="preserve"> dniu  . . . . . . . . . .  2025</w:t>
      </w:r>
      <w:r w:rsidRPr="002F4A8D">
        <w:rPr>
          <w:rFonts w:ascii="Cambria" w:eastAsiaTheme="minorEastAsia" w:hAnsi="Cambria" w:cs="Wingdings"/>
          <w:lang w:eastAsia="pl-PL"/>
        </w:rPr>
        <w:t xml:space="preserve"> roku w Stalowej Woli pomiędzy:</w:t>
      </w:r>
    </w:p>
    <w:p w:rsidR="002F4A8D" w:rsidRPr="002F4A8D" w:rsidRDefault="002F4A8D" w:rsidP="002F4A8D">
      <w:pPr>
        <w:spacing w:after="0" w:line="240" w:lineRule="auto"/>
        <w:jc w:val="both"/>
        <w:rPr>
          <w:rFonts w:ascii="Cambria" w:eastAsiaTheme="minorEastAsia" w:hAnsi="Cambria" w:cs="Wingdings"/>
          <w:lang w:eastAsia="pl-PL"/>
        </w:rPr>
      </w:pPr>
    </w:p>
    <w:p w:rsidR="002F4A8D" w:rsidRPr="002F4A8D" w:rsidRDefault="002F4A8D" w:rsidP="002F4A8D">
      <w:pPr>
        <w:spacing w:after="0" w:line="240" w:lineRule="auto"/>
        <w:jc w:val="both"/>
        <w:rPr>
          <w:rFonts w:ascii="Cambria" w:eastAsiaTheme="minorEastAsia" w:hAnsi="Cambria" w:cs="Wingdings"/>
          <w:lang w:eastAsia="pl-PL"/>
        </w:rPr>
      </w:pPr>
      <w:r w:rsidRPr="002F4A8D">
        <w:rPr>
          <w:rFonts w:ascii="Cambria" w:eastAsiaTheme="minorEastAsia" w:hAnsi="Cambria" w:cs="Wingdings"/>
          <w:b/>
          <w:bCs/>
          <w:lang w:eastAsia="pl-PL"/>
        </w:rPr>
        <w:t>Powiatem Stalowowolskim</w:t>
      </w:r>
      <w:r w:rsidRPr="002F4A8D">
        <w:rPr>
          <w:rFonts w:ascii="Cambria" w:eastAsiaTheme="minorEastAsia" w:hAnsi="Cambria" w:cs="Wingdings"/>
          <w:lang w:eastAsia="pl-PL"/>
        </w:rPr>
        <w:t xml:space="preserve"> ul. Podleśna 15, 37 – 450 Stalowa Wola, NIP: 865 256 54 94, w imieniu którego działają:</w:t>
      </w:r>
    </w:p>
    <w:p w:rsidR="002F4A8D" w:rsidRPr="002F4A8D" w:rsidRDefault="002F4A8D" w:rsidP="002F4A8D">
      <w:pPr>
        <w:spacing w:after="0" w:line="240" w:lineRule="auto"/>
        <w:jc w:val="both"/>
        <w:rPr>
          <w:rFonts w:ascii="Cambria" w:eastAsiaTheme="minorEastAsia" w:hAnsi="Cambria" w:cs="Wingdings"/>
          <w:lang w:eastAsia="pl-PL"/>
        </w:rPr>
      </w:pPr>
    </w:p>
    <w:p w:rsidR="002F4A8D" w:rsidRPr="002F4A8D" w:rsidRDefault="002F4A8D" w:rsidP="002F4A8D">
      <w:pPr>
        <w:tabs>
          <w:tab w:val="left" w:pos="2268"/>
        </w:tabs>
        <w:spacing w:after="0" w:line="240" w:lineRule="auto"/>
        <w:jc w:val="both"/>
        <w:rPr>
          <w:rFonts w:ascii="Cambria" w:eastAsiaTheme="minorEastAsia" w:hAnsi="Cambria" w:cs="Wingdings"/>
          <w:lang w:eastAsia="pl-PL"/>
        </w:rPr>
      </w:pPr>
      <w:r w:rsidRPr="002F4A8D">
        <w:rPr>
          <w:rFonts w:ascii="Cambria" w:eastAsiaTheme="minorEastAsia" w:hAnsi="Cambria" w:cs="Wingdings"/>
          <w:lang w:eastAsia="pl-PL"/>
        </w:rPr>
        <w:t>1. Janusz Zarzeczny</w:t>
      </w:r>
      <w:r w:rsidRPr="002F4A8D">
        <w:rPr>
          <w:rFonts w:ascii="Cambria" w:eastAsiaTheme="minorEastAsia" w:hAnsi="Cambria" w:cs="Wingdings"/>
          <w:lang w:eastAsia="pl-PL"/>
        </w:rPr>
        <w:tab/>
        <w:t>–  Starosta</w:t>
      </w:r>
    </w:p>
    <w:p w:rsidR="002F4A8D" w:rsidRPr="002F4A8D" w:rsidRDefault="002F4A8D" w:rsidP="002F4A8D">
      <w:pPr>
        <w:tabs>
          <w:tab w:val="left" w:pos="2268"/>
        </w:tabs>
        <w:spacing w:after="0" w:line="240" w:lineRule="auto"/>
        <w:jc w:val="both"/>
        <w:rPr>
          <w:rFonts w:ascii="Cambria" w:eastAsiaTheme="minorEastAsia" w:hAnsi="Cambria" w:cs="Wingdings"/>
          <w:lang w:eastAsia="pl-PL"/>
        </w:rPr>
      </w:pPr>
      <w:r w:rsidRPr="002F4A8D">
        <w:rPr>
          <w:rFonts w:ascii="Cambria" w:eastAsiaTheme="minorEastAsia" w:hAnsi="Cambria" w:cs="Wingdings"/>
          <w:lang w:eastAsia="pl-PL"/>
        </w:rPr>
        <w:t xml:space="preserve">2. Stanisław </w:t>
      </w:r>
      <w:proofErr w:type="spellStart"/>
      <w:r w:rsidRPr="002F4A8D">
        <w:rPr>
          <w:rFonts w:ascii="Cambria" w:eastAsiaTheme="minorEastAsia" w:hAnsi="Cambria" w:cs="Wingdings"/>
          <w:lang w:eastAsia="pl-PL"/>
        </w:rPr>
        <w:t>Sobieraj</w:t>
      </w:r>
      <w:proofErr w:type="spellEnd"/>
      <w:r w:rsidRPr="002F4A8D">
        <w:rPr>
          <w:rFonts w:ascii="Cambria" w:eastAsiaTheme="minorEastAsia" w:hAnsi="Cambria" w:cs="Wingdings"/>
          <w:lang w:eastAsia="pl-PL"/>
        </w:rPr>
        <w:tab/>
        <w:t>–  Wicestarosta</w:t>
      </w:r>
    </w:p>
    <w:p w:rsidR="002F4A8D" w:rsidRPr="002F4A8D" w:rsidRDefault="002F4A8D" w:rsidP="002F4A8D">
      <w:pPr>
        <w:spacing w:after="0" w:line="240" w:lineRule="auto"/>
        <w:jc w:val="both"/>
        <w:rPr>
          <w:rFonts w:ascii="Cambria" w:eastAsiaTheme="minorEastAsia" w:hAnsi="Cambria" w:cs="Wingdings"/>
          <w:b/>
          <w:bCs/>
          <w:lang w:eastAsia="pl-PL"/>
        </w:rPr>
      </w:pPr>
      <w:r w:rsidRPr="002F4A8D">
        <w:rPr>
          <w:rFonts w:ascii="Cambria" w:eastAsiaTheme="minorEastAsia" w:hAnsi="Cambria" w:cs="Wingdings"/>
          <w:lang w:eastAsia="pl-PL"/>
        </w:rPr>
        <w:t xml:space="preserve">zwanym w treści umowy </w:t>
      </w:r>
      <w:r w:rsidRPr="002F4A8D">
        <w:rPr>
          <w:rFonts w:ascii="Cambria" w:eastAsiaTheme="minorEastAsia" w:hAnsi="Cambria" w:cs="Wingdings"/>
          <w:b/>
          <w:bCs/>
          <w:lang w:eastAsia="pl-PL"/>
        </w:rPr>
        <w:t>Zamawiającym</w:t>
      </w:r>
    </w:p>
    <w:p w:rsidR="002F4A8D" w:rsidRPr="002F4A8D" w:rsidRDefault="002F4A8D" w:rsidP="002F4A8D">
      <w:pPr>
        <w:spacing w:after="0" w:line="240" w:lineRule="auto"/>
        <w:jc w:val="both"/>
        <w:rPr>
          <w:rFonts w:ascii="Cambria" w:eastAsiaTheme="minorEastAsia" w:hAnsi="Cambria" w:cs="Wingdings"/>
          <w:lang w:eastAsia="pl-PL"/>
        </w:rPr>
      </w:pPr>
    </w:p>
    <w:p w:rsidR="002F4A8D" w:rsidRPr="002F4A8D" w:rsidRDefault="002F4A8D" w:rsidP="002F4A8D">
      <w:pPr>
        <w:spacing w:after="0" w:line="240" w:lineRule="auto"/>
        <w:jc w:val="both"/>
        <w:rPr>
          <w:rFonts w:ascii="Cambria" w:eastAsiaTheme="minorEastAsia" w:hAnsi="Cambria" w:cs="Wingdings"/>
          <w:lang w:eastAsia="pl-PL"/>
        </w:rPr>
      </w:pPr>
      <w:r w:rsidRPr="002F4A8D">
        <w:rPr>
          <w:rFonts w:ascii="Cambria" w:eastAsiaTheme="minorEastAsia" w:hAnsi="Cambria" w:cs="Wingdings"/>
          <w:lang w:eastAsia="pl-PL"/>
        </w:rPr>
        <w:t>a</w:t>
      </w:r>
    </w:p>
    <w:p w:rsidR="002F4A8D" w:rsidRPr="002F4A8D" w:rsidRDefault="002F4A8D" w:rsidP="002F4A8D">
      <w:pPr>
        <w:spacing w:after="0" w:line="240" w:lineRule="auto"/>
        <w:jc w:val="both"/>
        <w:rPr>
          <w:rFonts w:ascii="Cambria" w:eastAsiaTheme="minorEastAsia" w:hAnsi="Cambria" w:cs="Wingdings"/>
          <w:lang w:eastAsia="pl-PL"/>
        </w:rPr>
      </w:pPr>
      <w:r w:rsidRPr="002F4A8D">
        <w:rPr>
          <w:rFonts w:ascii="Cambria" w:eastAsiaTheme="minorEastAsia" w:hAnsi="Cambria" w:cs="Wingdings"/>
          <w:lang w:eastAsia="pl-PL"/>
        </w:rPr>
        <w:t xml:space="preserve">. . . . . . . . . . . . . . . . . . . . . . . . . . . . . . . . . . . . . </w:t>
      </w:r>
    </w:p>
    <w:p w:rsidR="002F4A8D" w:rsidRPr="002F4A8D" w:rsidRDefault="002F4A8D" w:rsidP="002F4A8D">
      <w:pPr>
        <w:spacing w:after="0" w:line="240" w:lineRule="auto"/>
        <w:jc w:val="both"/>
        <w:rPr>
          <w:rFonts w:ascii="Cambria" w:eastAsiaTheme="minorEastAsia" w:hAnsi="Cambria" w:cs="Wingdings"/>
          <w:lang w:eastAsia="pl-PL"/>
        </w:rPr>
      </w:pPr>
      <w:r w:rsidRPr="002F4A8D">
        <w:rPr>
          <w:rFonts w:ascii="Cambria" w:eastAsiaTheme="minorEastAsia" w:hAnsi="Cambria" w:cs="Wingdings"/>
          <w:lang w:eastAsia="pl-PL"/>
        </w:rPr>
        <w:t>w imieniu, którego działa:</w:t>
      </w:r>
    </w:p>
    <w:p w:rsidR="002F4A8D" w:rsidRPr="002F4A8D" w:rsidRDefault="002F4A8D" w:rsidP="002F4A8D">
      <w:pPr>
        <w:tabs>
          <w:tab w:val="left" w:pos="2268"/>
        </w:tabs>
        <w:spacing w:after="0" w:line="240" w:lineRule="auto"/>
        <w:jc w:val="both"/>
        <w:rPr>
          <w:rFonts w:ascii="Cambria" w:eastAsiaTheme="minorEastAsia" w:hAnsi="Cambria" w:cs="Wingdings"/>
          <w:lang w:eastAsia="pl-PL"/>
        </w:rPr>
      </w:pPr>
    </w:p>
    <w:p w:rsidR="002F4A8D" w:rsidRPr="002F4A8D" w:rsidRDefault="002F4A8D" w:rsidP="002F4A8D">
      <w:pPr>
        <w:tabs>
          <w:tab w:val="left" w:pos="2268"/>
        </w:tabs>
        <w:spacing w:after="0" w:line="240" w:lineRule="auto"/>
        <w:jc w:val="both"/>
        <w:rPr>
          <w:rFonts w:ascii="Cambria" w:eastAsiaTheme="minorEastAsia" w:hAnsi="Cambria" w:cs="Wingdings"/>
          <w:lang w:eastAsia="pl-PL"/>
        </w:rPr>
      </w:pPr>
      <w:r w:rsidRPr="002F4A8D">
        <w:rPr>
          <w:rFonts w:ascii="Cambria" w:eastAsiaTheme="minorEastAsia" w:hAnsi="Cambria" w:cs="Wingdings"/>
          <w:lang w:eastAsia="pl-PL"/>
        </w:rPr>
        <w:t xml:space="preserve">1.  . . . . . . . . . . . . . . . . . . . . . . . . . . . . . . . . . . . </w:t>
      </w:r>
    </w:p>
    <w:p w:rsidR="002F4A8D" w:rsidRPr="002F4A8D" w:rsidRDefault="002F4A8D" w:rsidP="002F4A8D">
      <w:pPr>
        <w:spacing w:after="0" w:line="240" w:lineRule="auto"/>
        <w:jc w:val="both"/>
        <w:rPr>
          <w:rFonts w:ascii="Cambria" w:eastAsiaTheme="minorEastAsia" w:hAnsi="Cambria" w:cs="Wingdings"/>
          <w:b/>
          <w:bCs/>
          <w:lang w:eastAsia="pl-PL"/>
        </w:rPr>
      </w:pPr>
      <w:r w:rsidRPr="002F4A8D">
        <w:rPr>
          <w:rFonts w:ascii="Cambria" w:eastAsiaTheme="minorEastAsia" w:hAnsi="Cambria" w:cs="Wingdings"/>
          <w:lang w:eastAsia="pl-PL"/>
        </w:rPr>
        <w:t xml:space="preserve">zwanym w treści umowy </w:t>
      </w:r>
      <w:r w:rsidRPr="002F4A8D">
        <w:rPr>
          <w:rFonts w:ascii="Cambria" w:eastAsiaTheme="minorEastAsia" w:hAnsi="Cambria" w:cs="Wingdings"/>
          <w:b/>
          <w:bCs/>
          <w:lang w:eastAsia="pl-PL"/>
        </w:rPr>
        <w:t>Wykonawcą</w:t>
      </w:r>
    </w:p>
    <w:p w:rsidR="002F4A8D" w:rsidRPr="00254923" w:rsidRDefault="002F4A8D" w:rsidP="002F4A8D">
      <w:pPr>
        <w:spacing w:after="0" w:line="240" w:lineRule="auto"/>
        <w:jc w:val="both"/>
        <w:rPr>
          <w:rFonts w:ascii="Cambria" w:eastAsiaTheme="minorEastAsia" w:hAnsi="Cambria" w:cs="Wingdings"/>
          <w:b/>
          <w:bCs/>
          <w:color w:val="000000" w:themeColor="text1"/>
          <w:lang w:eastAsia="pl-PL"/>
        </w:rPr>
      </w:pPr>
    </w:p>
    <w:p w:rsidR="002F4A8D" w:rsidRPr="002F4A8D" w:rsidRDefault="002F4A8D" w:rsidP="002F4A8D">
      <w:pPr>
        <w:spacing w:after="0"/>
        <w:jc w:val="both"/>
        <w:rPr>
          <w:rFonts w:ascii="Cambria" w:eastAsia="Times New Roman" w:hAnsi="Cambria" w:cs="Calibri"/>
          <w:b/>
          <w:i/>
        </w:rPr>
      </w:pPr>
      <w:r w:rsidRPr="00254923">
        <w:rPr>
          <w:rFonts w:ascii="Cambria" w:eastAsiaTheme="minorEastAsia" w:hAnsi="Cambria" w:cs="Times New Roman"/>
          <w:color w:val="000000" w:themeColor="text1"/>
          <w:lang w:eastAsia="pl-PL"/>
        </w:rPr>
        <w:t xml:space="preserve">zgodnie z wynikiem postępowania o udzielenie zamówienia </w:t>
      </w:r>
      <w:r w:rsidRPr="002F4A8D">
        <w:rPr>
          <w:rFonts w:ascii="Cambria" w:eastAsiaTheme="minorEastAsia" w:hAnsi="Cambria" w:cs="Times New Roman"/>
          <w:lang w:eastAsia="pl-PL"/>
        </w:rPr>
        <w:t>pn.:</w:t>
      </w:r>
      <w:r w:rsidRPr="002F4A8D">
        <w:rPr>
          <w:rFonts w:ascii="Cambria" w:hAnsi="Cambria"/>
          <w:b/>
          <w:i/>
        </w:rPr>
        <w:t xml:space="preserve"> </w:t>
      </w:r>
      <w:r w:rsidRPr="002F4A8D">
        <w:rPr>
          <w:rFonts w:ascii="Cambria" w:eastAsia="Times New Roman" w:hAnsi="Cambria" w:cs="Calibri"/>
          <w:b/>
          <w:i/>
        </w:rPr>
        <w:t xml:space="preserve">Dostawa przełączników sieciowych, UPS, systemu NAC z wdrożeniem dla Starostwa Powiatowego w Stalowej Woli </w:t>
      </w:r>
      <w:r>
        <w:rPr>
          <w:rFonts w:ascii="Cambria" w:eastAsia="Times New Roman" w:hAnsi="Cambria" w:cs="Calibri"/>
          <w:b/>
          <w:i/>
        </w:rPr>
        <w:t>w </w:t>
      </w:r>
      <w:r w:rsidRPr="002F4A8D">
        <w:rPr>
          <w:rFonts w:ascii="Cambria" w:eastAsia="Times New Roman" w:hAnsi="Cambria" w:cs="Calibri"/>
          <w:b/>
          <w:i/>
        </w:rPr>
        <w:t>ramach projektu „</w:t>
      </w:r>
      <w:proofErr w:type="spellStart"/>
      <w:r w:rsidRPr="002F4A8D">
        <w:rPr>
          <w:rFonts w:ascii="Cambria" w:eastAsia="Times New Roman" w:hAnsi="Cambria" w:cs="Calibri"/>
          <w:b/>
          <w:i/>
        </w:rPr>
        <w:t>Cyberbezpieczny</w:t>
      </w:r>
      <w:proofErr w:type="spellEnd"/>
      <w:r w:rsidRPr="002F4A8D">
        <w:rPr>
          <w:rFonts w:ascii="Cambria" w:eastAsia="Times New Roman" w:hAnsi="Cambria" w:cs="Calibri"/>
          <w:b/>
          <w:i/>
        </w:rPr>
        <w:t xml:space="preserve"> Samorząd” w zakresie:</w:t>
      </w:r>
    </w:p>
    <w:p w:rsidR="002F4A8D" w:rsidRPr="002F4A8D" w:rsidRDefault="002F4A8D" w:rsidP="002F4A8D">
      <w:pPr>
        <w:spacing w:after="0" w:line="276" w:lineRule="auto"/>
        <w:jc w:val="both"/>
        <w:rPr>
          <w:rFonts w:ascii="Cambria" w:eastAsia="Times New Roman" w:hAnsi="Cambria" w:cs="Calibri"/>
          <w:b/>
          <w:i/>
        </w:rPr>
      </w:pPr>
    </w:p>
    <w:p w:rsidR="002F4A8D" w:rsidRPr="002F4A8D" w:rsidRDefault="002F4A8D" w:rsidP="002F4A8D">
      <w:pPr>
        <w:tabs>
          <w:tab w:val="left" w:pos="993"/>
        </w:tabs>
        <w:spacing w:after="0" w:line="276" w:lineRule="auto"/>
        <w:ind w:left="851" w:hanging="851"/>
        <w:jc w:val="both"/>
        <w:rPr>
          <w:rFonts w:ascii="Cambria" w:eastAsia="Times New Roman" w:hAnsi="Cambria" w:cs="Calibri"/>
          <w:b/>
          <w:i/>
        </w:rPr>
      </w:pPr>
      <w:r w:rsidRPr="002F4A8D">
        <w:rPr>
          <w:rFonts w:ascii="Cambria" w:eastAsia="Times New Roman" w:hAnsi="Cambria" w:cs="Calibri"/>
          <w:b/>
          <w:i/>
        </w:rPr>
        <w:t>Część 1 - Dostawa przełączników sieciowych oraz UPS do Kondygnacyjnych Punktów Dystrybucyjnych w Starostwie Powiatowym w Stalowej Woli.</w:t>
      </w:r>
    </w:p>
    <w:p w:rsidR="002F4A8D" w:rsidRPr="002F4A8D" w:rsidRDefault="002F4A8D" w:rsidP="002F4A8D">
      <w:pPr>
        <w:spacing w:after="0" w:line="276" w:lineRule="auto"/>
        <w:jc w:val="both"/>
        <w:rPr>
          <w:rFonts w:ascii="Cambria" w:eastAsia="Times New Roman" w:hAnsi="Cambria" w:cs="Times New Roman"/>
          <w:b/>
          <w:bCs/>
          <w:lang w:eastAsia="pl-PL"/>
        </w:rPr>
      </w:pPr>
      <w:r w:rsidRPr="002F4A8D">
        <w:rPr>
          <w:rFonts w:ascii="Cambria" w:eastAsiaTheme="minorEastAsia" w:hAnsi="Cambria" w:cs="Wingdings"/>
          <w:bCs/>
          <w:lang w:eastAsia="pl-PL"/>
        </w:rPr>
        <w:t>zawarto umowę o następującej treści:</w:t>
      </w:r>
    </w:p>
    <w:p w:rsidR="002F4A8D" w:rsidRPr="002F4A8D" w:rsidRDefault="002F4A8D" w:rsidP="002F4A8D">
      <w:pPr>
        <w:spacing w:after="0" w:line="240" w:lineRule="auto"/>
        <w:jc w:val="center"/>
        <w:rPr>
          <w:rFonts w:ascii="Cambria" w:eastAsiaTheme="minorEastAsia" w:hAnsi="Cambria" w:cs="Wingdings"/>
          <w:b/>
          <w:lang w:eastAsia="pl-PL"/>
        </w:rPr>
      </w:pPr>
    </w:p>
    <w:p w:rsidR="002F4A8D" w:rsidRPr="002F4A8D" w:rsidRDefault="002F4A8D" w:rsidP="002F4A8D">
      <w:pPr>
        <w:spacing w:after="0" w:line="240" w:lineRule="auto"/>
        <w:jc w:val="center"/>
        <w:rPr>
          <w:rFonts w:ascii="Cambria" w:eastAsiaTheme="minorEastAsia" w:hAnsi="Cambria" w:cs="Wingdings"/>
          <w:b/>
          <w:lang w:eastAsia="pl-PL"/>
        </w:rPr>
      </w:pPr>
      <w:r w:rsidRPr="002F4A8D">
        <w:rPr>
          <w:rFonts w:ascii="Cambria" w:eastAsiaTheme="minorEastAsia" w:hAnsi="Cambria" w:cs="Wingdings"/>
          <w:b/>
          <w:lang w:eastAsia="pl-PL"/>
        </w:rPr>
        <w:t>§ 1</w:t>
      </w:r>
    </w:p>
    <w:p w:rsidR="002F4A8D" w:rsidRPr="002F4A8D" w:rsidRDefault="002F4A8D" w:rsidP="002F4A8D">
      <w:pPr>
        <w:pStyle w:val="Akapitzlist"/>
        <w:numPr>
          <w:ilvl w:val="0"/>
          <w:numId w:val="6"/>
        </w:numPr>
        <w:ind w:left="284" w:hanging="284"/>
        <w:jc w:val="both"/>
        <w:rPr>
          <w:rFonts w:ascii="Cambria" w:eastAsiaTheme="minorEastAsia" w:hAnsi="Cambria" w:cs="Times New Roman"/>
          <w:lang w:eastAsia="pl-PL"/>
        </w:rPr>
      </w:pPr>
      <w:r w:rsidRPr="002F4A8D">
        <w:rPr>
          <w:rFonts w:ascii="Cambria" w:eastAsiaTheme="minorEastAsia" w:hAnsi="Cambria" w:cs="Z@RD678.tmp"/>
          <w:lang w:eastAsia="pl-PL"/>
        </w:rPr>
        <w:t xml:space="preserve">Przedmiotem zamówienia jest </w:t>
      </w:r>
      <w:r w:rsidRPr="002F4A8D">
        <w:rPr>
          <w:rFonts w:ascii="Cambria" w:eastAsiaTheme="minorEastAsia" w:hAnsi="Cambria" w:cs="Times New Roman"/>
          <w:lang w:eastAsia="pl-PL"/>
        </w:rPr>
        <w:t>dostawa przełączników sieciowych oraz UPS do Kondygnacyjnych Punktów Dystrybucyjnych w Staros</w:t>
      </w:r>
      <w:r>
        <w:rPr>
          <w:rFonts w:ascii="Cambria" w:eastAsiaTheme="minorEastAsia" w:hAnsi="Cambria" w:cs="Times New Roman"/>
          <w:lang w:eastAsia="pl-PL"/>
        </w:rPr>
        <w:t xml:space="preserve">twie Powiatowym w Stalowej Woli </w:t>
      </w:r>
      <w:r w:rsidRPr="002F4A8D">
        <w:rPr>
          <w:rFonts w:ascii="Cambria" w:eastAsiaTheme="minorEastAsia" w:hAnsi="Cambria" w:cs="Times New Roman"/>
          <w:lang w:eastAsia="pl-PL"/>
        </w:rPr>
        <w:t>w ramach projektu grantowego „</w:t>
      </w:r>
      <w:proofErr w:type="spellStart"/>
      <w:r w:rsidRPr="002F4A8D">
        <w:rPr>
          <w:rFonts w:ascii="Cambria" w:eastAsiaTheme="minorEastAsia" w:hAnsi="Cambria" w:cs="Times New Roman"/>
          <w:lang w:eastAsia="pl-PL"/>
        </w:rPr>
        <w:t>Cyberbezpieczny</w:t>
      </w:r>
      <w:proofErr w:type="spellEnd"/>
      <w:r w:rsidRPr="002F4A8D">
        <w:rPr>
          <w:rFonts w:ascii="Cambria" w:eastAsiaTheme="minorEastAsia" w:hAnsi="Cambria" w:cs="Times New Roman"/>
          <w:lang w:eastAsia="pl-PL"/>
        </w:rPr>
        <w:t xml:space="preserve"> Samorząd” o numerze FERC.02.02-CS.01-001/23/0739/ FERC.02.02-CS.01-001/23/2024 w zakresie zgodnym z wymaganiami</w:t>
      </w:r>
      <w:r>
        <w:rPr>
          <w:rFonts w:ascii="Cambria" w:eastAsiaTheme="minorEastAsia" w:hAnsi="Cambria" w:cs="Times New Roman"/>
          <w:lang w:eastAsia="pl-PL"/>
        </w:rPr>
        <w:t xml:space="preserve"> zapytaniem ofertowym</w:t>
      </w:r>
      <w:r w:rsidRPr="002F4A8D">
        <w:rPr>
          <w:rFonts w:ascii="Cambria" w:eastAsiaTheme="minorEastAsia" w:hAnsi="Cambria" w:cs="Times New Roman"/>
          <w:lang w:eastAsia="pl-PL"/>
        </w:rPr>
        <w:t>) o</w:t>
      </w:r>
      <w:r>
        <w:rPr>
          <w:rFonts w:ascii="Cambria" w:eastAsiaTheme="minorEastAsia" w:hAnsi="Cambria" w:cs="Times New Roman"/>
          <w:lang w:eastAsia="pl-PL"/>
        </w:rPr>
        <w:t>raz ofertą Wykonawcy z dnia …</w:t>
      </w:r>
      <w:r w:rsidRPr="002F4A8D">
        <w:rPr>
          <w:rFonts w:ascii="Cambria" w:eastAsiaTheme="minorEastAsia" w:hAnsi="Cambria" w:cs="Times New Roman"/>
          <w:lang w:eastAsia="pl-PL"/>
        </w:rPr>
        <w:t>.</w:t>
      </w:r>
    </w:p>
    <w:p w:rsidR="002F4A8D" w:rsidRPr="00254923" w:rsidRDefault="002F4A8D" w:rsidP="002F4A8D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Cambria" w:eastAsia="Times New Roman" w:hAnsi="Cambria" w:cs="Times New Roman"/>
          <w:b/>
          <w:bCs/>
          <w:color w:val="000000" w:themeColor="text1"/>
          <w:lang w:eastAsia="pl-PL"/>
        </w:rPr>
      </w:pPr>
      <w:r w:rsidRPr="00254923">
        <w:rPr>
          <w:rFonts w:ascii="Cambria" w:eastAsiaTheme="minorEastAsia" w:hAnsi="Cambria" w:cs="Arial"/>
          <w:color w:val="000000" w:themeColor="text1"/>
          <w:lang w:eastAsia="pl-PL"/>
        </w:rPr>
        <w:t xml:space="preserve">Inwestycja dofinansowywana jest z Funduszy Europejskich w ramach:  Fundusze Europejskie na Rozwój Cyfrowy 2021-2027 (FERC) Priorytet II: Zaawansowane usługi cyfrowe Działanie 2.2. – Wzmocnienie krajowego systemu </w:t>
      </w:r>
      <w:proofErr w:type="spellStart"/>
      <w:r w:rsidRPr="00254923">
        <w:rPr>
          <w:rFonts w:ascii="Cambria" w:eastAsiaTheme="minorEastAsia" w:hAnsi="Cambria" w:cs="Arial"/>
          <w:color w:val="000000" w:themeColor="text1"/>
          <w:lang w:eastAsia="pl-PL"/>
        </w:rPr>
        <w:t>cyberbezpieczeństwa</w:t>
      </w:r>
      <w:proofErr w:type="spellEnd"/>
      <w:r w:rsidRPr="00254923">
        <w:rPr>
          <w:rFonts w:ascii="Cambria" w:eastAsiaTheme="minorEastAsia" w:hAnsi="Cambria" w:cs="Arial"/>
          <w:color w:val="000000" w:themeColor="text1"/>
          <w:lang w:eastAsia="pl-PL"/>
        </w:rPr>
        <w:t xml:space="preserve"> konkurs grantowy w ramach Projektu grantowego „</w:t>
      </w:r>
      <w:proofErr w:type="spellStart"/>
      <w:r w:rsidRPr="00254923">
        <w:rPr>
          <w:rFonts w:ascii="Cambria" w:eastAsiaTheme="minorEastAsia" w:hAnsi="Cambria" w:cs="Arial"/>
          <w:color w:val="000000" w:themeColor="text1"/>
          <w:lang w:eastAsia="pl-PL"/>
        </w:rPr>
        <w:t>Cyberbezpieczny</w:t>
      </w:r>
      <w:proofErr w:type="spellEnd"/>
      <w:r w:rsidRPr="00254923">
        <w:rPr>
          <w:rFonts w:ascii="Cambria" w:eastAsiaTheme="minorEastAsia" w:hAnsi="Cambria" w:cs="Arial"/>
          <w:color w:val="000000" w:themeColor="text1"/>
          <w:lang w:eastAsia="pl-PL"/>
        </w:rPr>
        <w:t xml:space="preserve"> Samorząd”.</w:t>
      </w:r>
    </w:p>
    <w:p w:rsidR="002F4A8D" w:rsidRPr="002F4A8D" w:rsidRDefault="002F4A8D" w:rsidP="002F4A8D">
      <w:pPr>
        <w:spacing w:after="0" w:line="240" w:lineRule="auto"/>
        <w:ind w:left="360"/>
        <w:jc w:val="both"/>
        <w:rPr>
          <w:rFonts w:ascii="Cambria" w:eastAsiaTheme="minorEastAsia" w:hAnsi="Cambria" w:cs="Z@RD678.tmp"/>
          <w:lang w:eastAsia="pl-PL"/>
        </w:rPr>
      </w:pPr>
    </w:p>
    <w:p w:rsidR="002F4A8D" w:rsidRPr="002F4A8D" w:rsidRDefault="002F4A8D" w:rsidP="002F4A8D">
      <w:pPr>
        <w:spacing w:after="0" w:line="240" w:lineRule="auto"/>
        <w:jc w:val="center"/>
        <w:rPr>
          <w:rFonts w:ascii="Cambria" w:eastAsiaTheme="minorEastAsia" w:hAnsi="Cambria" w:cs="Z@RD678.tmp"/>
          <w:b/>
          <w:lang w:eastAsia="pl-PL"/>
        </w:rPr>
      </w:pPr>
      <w:r w:rsidRPr="002F4A8D">
        <w:rPr>
          <w:rFonts w:ascii="Cambria" w:eastAsiaTheme="minorEastAsia" w:hAnsi="Cambria" w:cs="Z@RD678.tmp"/>
          <w:b/>
          <w:lang w:eastAsia="pl-PL"/>
        </w:rPr>
        <w:t>§ 2</w:t>
      </w:r>
    </w:p>
    <w:p w:rsidR="002F4A8D" w:rsidRPr="00254923" w:rsidRDefault="002F4A8D" w:rsidP="00254923">
      <w:pPr>
        <w:pStyle w:val="Akapitzlist"/>
        <w:numPr>
          <w:ilvl w:val="2"/>
          <w:numId w:val="1"/>
        </w:numPr>
        <w:spacing w:after="0" w:line="240" w:lineRule="auto"/>
        <w:ind w:left="284" w:hanging="284"/>
        <w:jc w:val="both"/>
        <w:rPr>
          <w:rFonts w:ascii="Cambria" w:eastAsiaTheme="minorEastAsia" w:hAnsi="Cambria" w:cs="Z@RD678.tmp"/>
          <w:lang w:eastAsia="pl-PL"/>
        </w:rPr>
      </w:pPr>
      <w:r w:rsidRPr="00254923">
        <w:rPr>
          <w:rFonts w:ascii="Cambria" w:eastAsiaTheme="minorEastAsia" w:hAnsi="Cambria" w:cs="Z@RD678.tmp"/>
          <w:lang w:eastAsia="pl-PL"/>
        </w:rPr>
        <w:t xml:space="preserve">Obowiązki Wykonawcy: </w:t>
      </w:r>
    </w:p>
    <w:p w:rsidR="002F4A8D" w:rsidRPr="002F4A8D" w:rsidRDefault="002F4A8D" w:rsidP="002F4A8D">
      <w:pPr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Cambria" w:eastAsiaTheme="minorEastAsia" w:hAnsi="Cambria" w:cs="Z@RD678.tmp"/>
          <w:lang w:eastAsia="pl-PL"/>
        </w:rPr>
      </w:pPr>
      <w:r w:rsidRPr="002F4A8D">
        <w:rPr>
          <w:rFonts w:ascii="Cambria" w:eastAsiaTheme="minorEastAsia" w:hAnsi="Cambria" w:cs="Z@RD678.tmp"/>
          <w:bCs/>
          <w:lang w:eastAsia="pl-PL"/>
        </w:rPr>
        <w:t>Dostarczony sprzęt objęty zamówieniem musi gwarantować bezpieczne jego użytkowanie oraz nie może zagrażać zdrowiu użytkowników,</w:t>
      </w:r>
    </w:p>
    <w:p w:rsidR="002F4A8D" w:rsidRPr="002F4A8D" w:rsidRDefault="002F4A8D" w:rsidP="002F4A8D">
      <w:pPr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Cambria" w:eastAsiaTheme="minorEastAsia" w:hAnsi="Cambria" w:cs="Z@RD678.tmp"/>
          <w:lang w:eastAsia="pl-PL"/>
        </w:rPr>
      </w:pPr>
      <w:r w:rsidRPr="002F4A8D">
        <w:rPr>
          <w:rFonts w:ascii="Cambria" w:eastAsiaTheme="minorEastAsia" w:hAnsi="Cambria" w:cs="Z@RD678.tmp"/>
          <w:lang w:eastAsia="pl-PL"/>
        </w:rPr>
        <w:t xml:space="preserve"> </w:t>
      </w:r>
      <w:r w:rsidRPr="002F4A8D">
        <w:rPr>
          <w:rFonts w:ascii="Cambria" w:eastAsiaTheme="minorEastAsia" w:hAnsi="Cambria" w:cs="Z@RD678.tmp"/>
          <w:bCs/>
          <w:lang w:eastAsia="pl-PL"/>
        </w:rPr>
        <w:t xml:space="preserve">Wykonawca zapewni, że dostarczone urządzenia/sprzęt będą spełniać wymagania wynikające z obowiązujących przepisów prawa, w szczególności w zakresie wymaganych certyfikatów, atestów, homologacji, opinii technicznych i świadectwa dopuszczenia ich do </w:t>
      </w:r>
      <w:r w:rsidRPr="002F4A8D">
        <w:rPr>
          <w:rFonts w:ascii="Cambria" w:eastAsiaTheme="minorEastAsia" w:hAnsi="Cambria" w:cs="Z@RD678.tmp"/>
          <w:bCs/>
          <w:lang w:eastAsia="pl-PL"/>
        </w:rPr>
        <w:lastRenderedPageBreak/>
        <w:t>sprzedaży na terenie Polski, o ile są wymagane, które Wykonawca przekaże Zamawiającemu najpóźniej w dniu odbioru końcowego,</w:t>
      </w:r>
    </w:p>
    <w:p w:rsidR="002F4A8D" w:rsidRPr="002F4A8D" w:rsidRDefault="002F4A8D" w:rsidP="002F4A8D">
      <w:pPr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Cambria" w:eastAsiaTheme="minorEastAsia" w:hAnsi="Cambria" w:cs="Z@RD678.tmp"/>
          <w:lang w:eastAsia="pl-PL"/>
        </w:rPr>
      </w:pPr>
      <w:r w:rsidRPr="002F4A8D">
        <w:rPr>
          <w:rFonts w:ascii="Cambria" w:eastAsiaTheme="minorEastAsia" w:hAnsi="Cambria" w:cs="Z@RD678.tmp"/>
          <w:bCs/>
          <w:lang w:eastAsia="pl-PL"/>
        </w:rPr>
        <w:t>Dostarczony sprzęt winien być fabrycznie nowy, nieużywany oraz nieeksponowany na wystawach lub imprezach targowych, sprawny technicznie, wolny od wad prawnych i fizycznych, bezpieczny, kompletny i gotowy do pracy, a także ma spełniać wymagania techniczno-funkcjonalne wykazane w szczegółowym opisie przedmiotu zamówienia,</w:t>
      </w:r>
    </w:p>
    <w:p w:rsidR="002F4A8D" w:rsidRPr="002F4A8D" w:rsidRDefault="002F4A8D" w:rsidP="002F4A8D">
      <w:pPr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Cambria" w:eastAsiaTheme="minorEastAsia" w:hAnsi="Cambria" w:cs="Z@RD678.tmp"/>
          <w:bCs/>
          <w:lang w:eastAsia="pl-PL"/>
        </w:rPr>
      </w:pPr>
      <w:r w:rsidRPr="002F4A8D">
        <w:rPr>
          <w:rFonts w:ascii="Cambria" w:eastAsiaTheme="minorEastAsia" w:hAnsi="Cambria" w:cs="Z@RD678.tmp"/>
          <w:bCs/>
          <w:lang w:eastAsia="pl-PL"/>
        </w:rPr>
        <w:t>Zamawiający nie dopuszcza w żadnym wypadku produktów odnawianych (</w:t>
      </w:r>
      <w:proofErr w:type="spellStart"/>
      <w:r w:rsidRPr="002F4A8D">
        <w:rPr>
          <w:rFonts w:ascii="Cambria" w:eastAsiaTheme="minorEastAsia" w:hAnsi="Cambria" w:cs="Z@RD678.tmp"/>
          <w:bCs/>
          <w:lang w:eastAsia="pl-PL"/>
        </w:rPr>
        <w:t>refurbished</w:t>
      </w:r>
      <w:proofErr w:type="spellEnd"/>
      <w:r w:rsidRPr="002F4A8D">
        <w:rPr>
          <w:rFonts w:ascii="Cambria" w:eastAsiaTheme="minorEastAsia" w:hAnsi="Cambria" w:cs="Z@RD678.tmp"/>
          <w:bCs/>
          <w:lang w:eastAsia="pl-PL"/>
        </w:rPr>
        <w:t>), pochodzących ze zwrotów, reklamacji, powystawowych itp.</w:t>
      </w:r>
    </w:p>
    <w:p w:rsidR="002F4A8D" w:rsidRDefault="002F4A8D" w:rsidP="002F4A8D">
      <w:pPr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Cambria" w:eastAsiaTheme="minorEastAsia" w:hAnsi="Cambria" w:cs="Z@RD678.tmp"/>
          <w:lang w:eastAsia="pl-PL"/>
        </w:rPr>
      </w:pPr>
      <w:r w:rsidRPr="002F4A8D">
        <w:rPr>
          <w:rFonts w:ascii="Cambria" w:eastAsiaTheme="minorEastAsia" w:hAnsi="Cambria" w:cs="Z@RD678.tmp"/>
          <w:lang w:eastAsia="pl-PL"/>
        </w:rPr>
        <w:t xml:space="preserve">przekazanie Zamawiającemu kompletu dokumentów niezbędnych do odbioru przedmiotu zamówienia (dokumenty licencji, gwarancyjne). </w:t>
      </w:r>
    </w:p>
    <w:p w:rsidR="00E25C82" w:rsidRPr="00E25C82" w:rsidRDefault="00E25C82" w:rsidP="00E25C82">
      <w:pPr>
        <w:pStyle w:val="Akapitzlist"/>
        <w:numPr>
          <w:ilvl w:val="0"/>
          <w:numId w:val="1"/>
        </w:numPr>
        <w:tabs>
          <w:tab w:val="clear" w:pos="540"/>
        </w:tabs>
        <w:ind w:left="426" w:hanging="284"/>
        <w:jc w:val="both"/>
        <w:rPr>
          <w:rFonts w:ascii="Cambria" w:eastAsiaTheme="minorEastAsia" w:hAnsi="Cambria" w:cs="Z@RD678.tmp"/>
          <w:lang w:eastAsia="pl-PL"/>
        </w:rPr>
      </w:pPr>
      <w:r w:rsidRPr="00E25C82">
        <w:rPr>
          <w:rFonts w:ascii="Cambria" w:eastAsiaTheme="minorEastAsia" w:hAnsi="Cambria" w:cs="Z@RD678.tmp"/>
          <w:lang w:eastAsia="pl-PL"/>
        </w:rPr>
        <w:t>Wykonawca przekaże Zamawiającemu dokumentację powykonawczą w formie elektronicznej, zawierającą opis wykonanych prac oraz sposób konfiguracji poszczególnych urządzeń.</w:t>
      </w:r>
    </w:p>
    <w:p w:rsidR="002F4A8D" w:rsidRPr="002F4A8D" w:rsidRDefault="002F4A8D" w:rsidP="002F4A8D">
      <w:pPr>
        <w:spacing w:after="0" w:line="240" w:lineRule="auto"/>
        <w:jc w:val="center"/>
        <w:rPr>
          <w:rFonts w:ascii="Cambria" w:eastAsiaTheme="minorEastAsia" w:hAnsi="Cambria" w:cs="Z@RD678.tmp"/>
          <w:b/>
          <w:lang w:eastAsia="pl-PL"/>
        </w:rPr>
      </w:pPr>
      <w:r w:rsidRPr="002F4A8D">
        <w:rPr>
          <w:rFonts w:ascii="Cambria" w:eastAsiaTheme="minorEastAsia" w:hAnsi="Cambria" w:cs="Z@RD678.tmp"/>
          <w:b/>
          <w:lang w:eastAsia="pl-PL"/>
        </w:rPr>
        <w:t>§ 3</w:t>
      </w:r>
    </w:p>
    <w:p w:rsidR="002F4A8D" w:rsidRPr="002F4A8D" w:rsidRDefault="002F4A8D" w:rsidP="00254923">
      <w:pPr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Cambria" w:eastAsiaTheme="minorEastAsia" w:hAnsi="Cambria" w:cs="Z@RD678.tmp"/>
          <w:lang w:eastAsia="pl-PL"/>
        </w:rPr>
      </w:pPr>
      <w:r w:rsidRPr="002F4A8D">
        <w:rPr>
          <w:rFonts w:ascii="Cambria" w:eastAsiaTheme="minorEastAsia" w:hAnsi="Cambria" w:cs="Z@RD678.tmp"/>
          <w:lang w:eastAsia="pl-PL"/>
        </w:rPr>
        <w:t xml:space="preserve">Strony ustalają termin wykonania zamówienia </w:t>
      </w:r>
      <w:r w:rsidR="002D5DE6">
        <w:rPr>
          <w:rFonts w:ascii="Cambria" w:eastAsiaTheme="minorEastAsia" w:hAnsi="Cambria" w:cs="Z@RD678.tmp"/>
          <w:b/>
          <w:color w:val="000000" w:themeColor="text1"/>
          <w:lang w:eastAsia="pl-PL"/>
        </w:rPr>
        <w:t xml:space="preserve">6 tygodni </w:t>
      </w:r>
      <w:bookmarkStart w:id="0" w:name="_GoBack"/>
      <w:bookmarkEnd w:id="0"/>
      <w:r w:rsidRPr="002F4A8D">
        <w:rPr>
          <w:rFonts w:ascii="Cambria" w:eastAsiaTheme="minorEastAsia" w:hAnsi="Cambria" w:cs="Z@RD678.tmp"/>
          <w:lang w:eastAsia="pl-PL"/>
        </w:rPr>
        <w:t xml:space="preserve">od dnia zawarcia umowy tj. do dnia . . . . . . . . 2025 r.  </w:t>
      </w:r>
    </w:p>
    <w:p w:rsidR="002F4A8D" w:rsidRPr="002F4A8D" w:rsidRDefault="002F4A8D" w:rsidP="00254923">
      <w:pPr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Cambria" w:eastAsiaTheme="minorEastAsia" w:hAnsi="Cambria" w:cs="Z@RD678.tmp"/>
          <w:lang w:eastAsia="pl-PL"/>
        </w:rPr>
      </w:pPr>
      <w:r w:rsidRPr="002F4A8D">
        <w:rPr>
          <w:rFonts w:ascii="Cambria" w:eastAsiaTheme="minorEastAsia" w:hAnsi="Cambria" w:cs="Z@RD678.tmp"/>
          <w:lang w:eastAsia="pl-PL"/>
        </w:rPr>
        <w:t>Za datę wykonania przez Wykonawcę przedmiotu umowy uznaje się datę odbioru stwierdzoną w protokole odbioru końcowego.</w:t>
      </w:r>
    </w:p>
    <w:p w:rsidR="002F4A8D" w:rsidRPr="002F4A8D" w:rsidRDefault="002F4A8D" w:rsidP="002F4A8D">
      <w:pPr>
        <w:spacing w:after="0" w:line="240" w:lineRule="auto"/>
        <w:jc w:val="center"/>
        <w:rPr>
          <w:rFonts w:ascii="Cambria" w:eastAsiaTheme="minorEastAsia" w:hAnsi="Cambria" w:cs="Z@RD678.tmp"/>
          <w:b/>
          <w:lang w:eastAsia="pl-PL"/>
        </w:rPr>
      </w:pPr>
    </w:p>
    <w:p w:rsidR="002F4A8D" w:rsidRPr="002F4A8D" w:rsidRDefault="002F4A8D" w:rsidP="002F4A8D">
      <w:pPr>
        <w:spacing w:after="0" w:line="240" w:lineRule="auto"/>
        <w:jc w:val="center"/>
        <w:rPr>
          <w:rFonts w:ascii="Cambria" w:eastAsiaTheme="minorEastAsia" w:hAnsi="Cambria" w:cs="Z@RD678.tmp"/>
          <w:b/>
          <w:lang w:eastAsia="pl-PL"/>
        </w:rPr>
      </w:pPr>
      <w:r w:rsidRPr="002F4A8D">
        <w:rPr>
          <w:rFonts w:ascii="Cambria" w:eastAsiaTheme="minorEastAsia" w:hAnsi="Cambria" w:cs="Z@RD678.tmp"/>
          <w:b/>
          <w:lang w:eastAsia="pl-PL"/>
        </w:rPr>
        <w:t>§ 4</w:t>
      </w:r>
    </w:p>
    <w:p w:rsidR="002F4A8D" w:rsidRPr="00254923" w:rsidRDefault="002F4A8D" w:rsidP="00254923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mbria" w:eastAsiaTheme="minorEastAsia" w:hAnsi="Cambria" w:cs="Z@RD678.tmp"/>
          <w:lang w:eastAsia="pl-PL"/>
        </w:rPr>
      </w:pPr>
      <w:r w:rsidRPr="00254923">
        <w:rPr>
          <w:rFonts w:ascii="Cambria" w:eastAsiaTheme="minorEastAsia" w:hAnsi="Cambria" w:cs="Z@RD678.tmp"/>
          <w:lang w:eastAsia="pl-PL"/>
        </w:rPr>
        <w:t>Za zrealizowanie przedmiotu  umowy strony ustalają wynagrodzenie Wykonawcy zgodnie ze złożoną ofertą w wysokości:</w:t>
      </w:r>
    </w:p>
    <w:p w:rsidR="002F4A8D" w:rsidRPr="002F4A8D" w:rsidRDefault="002F4A8D" w:rsidP="00254923">
      <w:pPr>
        <w:tabs>
          <w:tab w:val="right" w:pos="3969"/>
        </w:tabs>
        <w:spacing w:after="0" w:line="240" w:lineRule="auto"/>
        <w:ind w:left="567"/>
        <w:jc w:val="both"/>
        <w:rPr>
          <w:rFonts w:ascii="Cambria" w:eastAsiaTheme="minorEastAsia" w:hAnsi="Cambria" w:cs="Z@RD678.tmp"/>
          <w:b/>
          <w:bCs/>
          <w:lang w:eastAsia="pl-PL"/>
        </w:rPr>
      </w:pPr>
    </w:p>
    <w:p w:rsidR="002F4A8D" w:rsidRPr="002F4A8D" w:rsidRDefault="002F4A8D" w:rsidP="00254923">
      <w:pPr>
        <w:tabs>
          <w:tab w:val="right" w:pos="3969"/>
        </w:tabs>
        <w:spacing w:after="0" w:line="240" w:lineRule="auto"/>
        <w:ind w:left="567"/>
        <w:jc w:val="both"/>
        <w:rPr>
          <w:rFonts w:ascii="Cambria" w:eastAsiaTheme="minorEastAsia" w:hAnsi="Cambria" w:cs="Z@RD678.tmp"/>
          <w:b/>
          <w:bCs/>
          <w:lang w:eastAsia="pl-PL"/>
        </w:rPr>
      </w:pPr>
      <w:r w:rsidRPr="002F4A8D">
        <w:rPr>
          <w:rFonts w:ascii="Cambria" w:eastAsiaTheme="minorEastAsia" w:hAnsi="Cambria" w:cs="Z@RD678.tmp"/>
          <w:b/>
          <w:bCs/>
          <w:lang w:eastAsia="pl-PL"/>
        </w:rPr>
        <w:t>netto:</w:t>
      </w:r>
      <w:r w:rsidRPr="002F4A8D">
        <w:rPr>
          <w:rFonts w:ascii="Cambria" w:eastAsiaTheme="minorEastAsia" w:hAnsi="Cambria" w:cs="Z@RD678.tmp"/>
          <w:b/>
          <w:bCs/>
          <w:lang w:eastAsia="pl-PL"/>
        </w:rPr>
        <w:tab/>
        <w:t>. . . . . . . . . . . . .  zł</w:t>
      </w:r>
    </w:p>
    <w:p w:rsidR="002F4A8D" w:rsidRPr="002F4A8D" w:rsidRDefault="002F4A8D" w:rsidP="00254923">
      <w:pPr>
        <w:tabs>
          <w:tab w:val="right" w:pos="3969"/>
        </w:tabs>
        <w:spacing w:after="0" w:line="240" w:lineRule="auto"/>
        <w:ind w:left="567"/>
        <w:jc w:val="both"/>
        <w:rPr>
          <w:rFonts w:ascii="Cambria" w:eastAsiaTheme="minorEastAsia" w:hAnsi="Cambria" w:cs="Z@RD678.tmp"/>
          <w:bCs/>
          <w:lang w:eastAsia="pl-PL"/>
        </w:rPr>
      </w:pPr>
    </w:p>
    <w:p w:rsidR="002F4A8D" w:rsidRPr="002F4A8D" w:rsidRDefault="002F4A8D" w:rsidP="00254923">
      <w:pPr>
        <w:tabs>
          <w:tab w:val="right" w:pos="3969"/>
        </w:tabs>
        <w:spacing w:after="0" w:line="240" w:lineRule="auto"/>
        <w:ind w:left="567"/>
        <w:jc w:val="both"/>
        <w:rPr>
          <w:rFonts w:ascii="Cambria" w:eastAsiaTheme="minorEastAsia" w:hAnsi="Cambria" w:cs="Z@RD678.tmp"/>
          <w:bCs/>
          <w:lang w:eastAsia="pl-PL"/>
        </w:rPr>
      </w:pPr>
      <w:r w:rsidRPr="002F4A8D">
        <w:rPr>
          <w:rFonts w:ascii="Cambria" w:eastAsiaTheme="minorEastAsia" w:hAnsi="Cambria" w:cs="Z@RD678.tmp"/>
          <w:bCs/>
          <w:lang w:eastAsia="pl-PL"/>
        </w:rPr>
        <w:t>VAT (. . . .%):</w:t>
      </w:r>
      <w:r w:rsidRPr="002F4A8D">
        <w:rPr>
          <w:rFonts w:ascii="Cambria" w:eastAsiaTheme="minorEastAsia" w:hAnsi="Cambria" w:cs="Z@RD678.tmp"/>
          <w:bCs/>
          <w:lang w:eastAsia="pl-PL"/>
        </w:rPr>
        <w:tab/>
        <w:t>. . . . . . . . . . . . .  zł</w:t>
      </w:r>
    </w:p>
    <w:p w:rsidR="002F4A8D" w:rsidRPr="002F4A8D" w:rsidRDefault="002F4A8D" w:rsidP="00254923">
      <w:pPr>
        <w:tabs>
          <w:tab w:val="right" w:pos="3969"/>
        </w:tabs>
        <w:spacing w:after="0" w:line="240" w:lineRule="auto"/>
        <w:ind w:left="567"/>
        <w:jc w:val="both"/>
        <w:rPr>
          <w:rFonts w:ascii="Cambria" w:eastAsiaTheme="minorEastAsia" w:hAnsi="Cambria" w:cs="Z@RD678.tmp"/>
          <w:bCs/>
          <w:lang w:eastAsia="pl-PL"/>
        </w:rPr>
      </w:pPr>
    </w:p>
    <w:p w:rsidR="002F4A8D" w:rsidRPr="002F4A8D" w:rsidRDefault="002F4A8D" w:rsidP="00254923">
      <w:pPr>
        <w:tabs>
          <w:tab w:val="right" w:pos="0"/>
          <w:tab w:val="right" w:pos="3969"/>
        </w:tabs>
        <w:spacing w:after="0" w:line="240" w:lineRule="auto"/>
        <w:ind w:left="567"/>
        <w:jc w:val="both"/>
        <w:rPr>
          <w:rFonts w:ascii="Cambria" w:eastAsiaTheme="minorEastAsia" w:hAnsi="Cambria" w:cs="Z@RD678.tmp"/>
          <w:b/>
          <w:lang w:eastAsia="pl-PL"/>
        </w:rPr>
      </w:pPr>
      <w:r w:rsidRPr="002F4A8D">
        <w:rPr>
          <w:rFonts w:ascii="Cambria" w:eastAsiaTheme="minorEastAsia" w:hAnsi="Cambria" w:cs="Z@RD678.tmp"/>
          <w:b/>
          <w:lang w:eastAsia="pl-PL"/>
        </w:rPr>
        <w:t>brutto:</w:t>
      </w:r>
      <w:r w:rsidRPr="002F4A8D">
        <w:rPr>
          <w:rFonts w:ascii="Cambria" w:eastAsiaTheme="minorEastAsia" w:hAnsi="Cambria" w:cs="Z@RD678.tmp"/>
          <w:b/>
          <w:lang w:eastAsia="pl-PL"/>
        </w:rPr>
        <w:tab/>
      </w:r>
      <w:r w:rsidRPr="002F4A8D">
        <w:rPr>
          <w:rFonts w:ascii="Cambria" w:eastAsiaTheme="minorEastAsia" w:hAnsi="Cambria" w:cs="Z@RD678.tmp"/>
          <w:b/>
          <w:bCs/>
          <w:lang w:eastAsia="pl-PL"/>
        </w:rPr>
        <w:t xml:space="preserve">. . . . . . . . . . . . . </w:t>
      </w:r>
      <w:r w:rsidRPr="002F4A8D">
        <w:rPr>
          <w:rFonts w:ascii="Cambria" w:eastAsiaTheme="minorEastAsia" w:hAnsi="Cambria" w:cs="Z@RD678.tmp"/>
          <w:b/>
          <w:lang w:eastAsia="pl-PL"/>
        </w:rPr>
        <w:t xml:space="preserve"> zł</w:t>
      </w:r>
    </w:p>
    <w:p w:rsidR="002F4A8D" w:rsidRPr="002F4A8D" w:rsidRDefault="002F4A8D" w:rsidP="00254923">
      <w:pPr>
        <w:tabs>
          <w:tab w:val="left" w:pos="0"/>
          <w:tab w:val="right" w:pos="3969"/>
        </w:tabs>
        <w:spacing w:after="0" w:line="240" w:lineRule="auto"/>
        <w:ind w:left="567"/>
        <w:jc w:val="both"/>
        <w:rPr>
          <w:rFonts w:ascii="Cambria" w:eastAsiaTheme="minorEastAsia" w:hAnsi="Cambria" w:cs="Z@RD678.tmp"/>
          <w:lang w:eastAsia="pl-PL"/>
        </w:rPr>
      </w:pPr>
    </w:p>
    <w:p w:rsidR="002F4A8D" w:rsidRPr="002F4A8D" w:rsidRDefault="002F4A8D" w:rsidP="00254923">
      <w:pPr>
        <w:tabs>
          <w:tab w:val="left" w:pos="0"/>
        </w:tabs>
        <w:spacing w:after="0" w:line="240" w:lineRule="auto"/>
        <w:ind w:left="567"/>
        <w:jc w:val="both"/>
        <w:rPr>
          <w:rFonts w:ascii="Cambria" w:eastAsiaTheme="minorEastAsia" w:hAnsi="Cambria" w:cs="Z@RD678.tmp"/>
          <w:lang w:eastAsia="pl-PL"/>
        </w:rPr>
      </w:pPr>
      <w:r w:rsidRPr="002F4A8D">
        <w:rPr>
          <w:rFonts w:ascii="Cambria" w:eastAsiaTheme="minorEastAsia" w:hAnsi="Cambria" w:cs="Z@RD678.tmp"/>
          <w:lang w:eastAsia="pl-PL"/>
        </w:rPr>
        <w:t>(słownie:  . . . . . . . . . . . . . . . . . . . . . . . . . . . . . . . . . . . . . . . . . . . . . . . . . . . . . . . . . . . . . . . . . . . . . .)</w:t>
      </w:r>
    </w:p>
    <w:p w:rsidR="00254923" w:rsidRDefault="00254923" w:rsidP="002F4A8D">
      <w:pPr>
        <w:spacing w:after="0" w:line="240" w:lineRule="auto"/>
        <w:jc w:val="center"/>
        <w:rPr>
          <w:rFonts w:ascii="Cambria" w:eastAsiaTheme="minorEastAsia" w:hAnsi="Cambria" w:cs="Z@RD678.tmp"/>
          <w:b/>
          <w:color w:val="000000" w:themeColor="text1"/>
          <w:lang w:eastAsia="pl-PL"/>
        </w:rPr>
      </w:pPr>
    </w:p>
    <w:p w:rsidR="002F4A8D" w:rsidRPr="002F4A8D" w:rsidRDefault="00254923" w:rsidP="002F4A8D">
      <w:pPr>
        <w:spacing w:after="0" w:line="240" w:lineRule="auto"/>
        <w:jc w:val="center"/>
        <w:rPr>
          <w:rFonts w:ascii="Cambria" w:eastAsiaTheme="minorEastAsia" w:hAnsi="Cambria" w:cs="Z@RD678.tmp"/>
          <w:b/>
          <w:color w:val="000000" w:themeColor="text1"/>
          <w:lang w:eastAsia="pl-PL"/>
        </w:rPr>
      </w:pPr>
      <w:r>
        <w:rPr>
          <w:rFonts w:ascii="Cambria" w:eastAsiaTheme="minorEastAsia" w:hAnsi="Cambria" w:cs="Z@RD678.tmp"/>
          <w:b/>
          <w:color w:val="000000" w:themeColor="text1"/>
          <w:lang w:eastAsia="pl-PL"/>
        </w:rPr>
        <w:t>§ 5</w:t>
      </w:r>
    </w:p>
    <w:p w:rsidR="002F4A8D" w:rsidRPr="00254923" w:rsidRDefault="002F4A8D" w:rsidP="00254923">
      <w:pPr>
        <w:numPr>
          <w:ilvl w:val="2"/>
          <w:numId w:val="1"/>
        </w:numPr>
        <w:spacing w:after="0" w:line="276" w:lineRule="auto"/>
        <w:ind w:left="284" w:hanging="284"/>
        <w:jc w:val="both"/>
        <w:rPr>
          <w:rFonts w:ascii="Cambria" w:eastAsiaTheme="minorEastAsia" w:hAnsi="Cambria" w:cs="Z@RD678.tmp"/>
          <w:color w:val="000000" w:themeColor="text1"/>
          <w:lang w:eastAsia="pl-PL"/>
        </w:rPr>
      </w:pPr>
      <w:r w:rsidRPr="00254923">
        <w:rPr>
          <w:rFonts w:ascii="Cambria" w:eastAsiaTheme="minorEastAsia" w:hAnsi="Cambria" w:cs="Z@RD678.tmp"/>
          <w:color w:val="000000" w:themeColor="text1"/>
          <w:lang w:eastAsia="pl-PL"/>
        </w:rPr>
        <w:t>Wykonawca udziela Zamawiającemu gwarancji:</w:t>
      </w:r>
    </w:p>
    <w:p w:rsidR="00E6157D" w:rsidRPr="00254923" w:rsidRDefault="00E6157D" w:rsidP="00254923">
      <w:pPr>
        <w:numPr>
          <w:ilvl w:val="0"/>
          <w:numId w:val="7"/>
        </w:numPr>
        <w:spacing w:after="0" w:line="276" w:lineRule="auto"/>
        <w:ind w:left="567" w:hanging="284"/>
        <w:jc w:val="both"/>
        <w:rPr>
          <w:rFonts w:ascii="Cambria" w:eastAsia="Z@RD678.tmp" w:hAnsi="Cambria" w:cs="Z@RD678.tmp"/>
          <w:color w:val="000000" w:themeColor="text1"/>
          <w:lang w:eastAsia="zh-CN"/>
        </w:rPr>
      </w:pPr>
      <w:r w:rsidRPr="00254923">
        <w:rPr>
          <w:rFonts w:ascii="Cambria" w:eastAsia="Z@RD678.tmp" w:hAnsi="Cambria" w:cs="Z@RD678.tmp"/>
          <w:b/>
          <w:color w:val="000000" w:themeColor="text1"/>
          <w:lang w:eastAsia="zh-CN"/>
        </w:rPr>
        <w:t xml:space="preserve">UPS </w:t>
      </w:r>
      <w:r w:rsidRPr="00254923">
        <w:rPr>
          <w:rFonts w:ascii="Cambria" w:eastAsia="Z@RD678.tmp" w:hAnsi="Cambria" w:cs="Z@RD678.tmp"/>
          <w:color w:val="000000" w:themeColor="text1"/>
          <w:lang w:eastAsia="zh-CN"/>
        </w:rPr>
        <w:t>–</w:t>
      </w:r>
      <w:r w:rsidR="007C5CEC" w:rsidRPr="00254923">
        <w:rPr>
          <w:rFonts w:ascii="Cambria" w:eastAsia="Z@RD678.tmp" w:hAnsi="Cambria" w:cs="Z@RD678.tmp"/>
          <w:color w:val="000000" w:themeColor="text1"/>
          <w:lang w:eastAsia="zh-CN"/>
        </w:rPr>
        <w:t xml:space="preserve"> </w:t>
      </w:r>
      <w:r w:rsidRPr="00254923">
        <w:rPr>
          <w:rFonts w:ascii="Cambria" w:eastAsia="Z@RD678.tmp" w:hAnsi="Cambria" w:cs="Z@RD678.tmp"/>
          <w:color w:val="000000" w:themeColor="text1"/>
          <w:lang w:eastAsia="zh-CN"/>
        </w:rPr>
        <w:t>minimum 24 miesiące,</w:t>
      </w:r>
    </w:p>
    <w:p w:rsidR="002F4A8D" w:rsidRPr="00254923" w:rsidRDefault="00E6157D" w:rsidP="00254923">
      <w:pPr>
        <w:numPr>
          <w:ilvl w:val="0"/>
          <w:numId w:val="7"/>
        </w:numPr>
        <w:spacing w:after="0" w:line="276" w:lineRule="auto"/>
        <w:ind w:left="567" w:hanging="284"/>
        <w:jc w:val="both"/>
        <w:rPr>
          <w:rFonts w:ascii="Cambria" w:eastAsia="Z@RD678.tmp" w:hAnsi="Cambria" w:cs="Z@RD678.tmp"/>
          <w:color w:val="000000" w:themeColor="text1"/>
          <w:lang w:eastAsia="zh-CN"/>
        </w:rPr>
      </w:pPr>
      <w:r w:rsidRPr="00254923">
        <w:rPr>
          <w:rFonts w:ascii="Cambria" w:eastAsia="Z@RD678.tmp" w:hAnsi="Cambria" w:cs="Z@RD678.tmp"/>
          <w:color w:val="000000" w:themeColor="text1"/>
          <w:lang w:eastAsia="zh-CN"/>
        </w:rPr>
        <w:t>Przełączniki sieciowe</w:t>
      </w:r>
      <w:r w:rsidR="007C5CEC" w:rsidRPr="00254923">
        <w:rPr>
          <w:rFonts w:ascii="Cambria" w:eastAsia="Z@RD678.tmp" w:hAnsi="Cambria" w:cs="Z@RD678.tmp"/>
          <w:color w:val="000000" w:themeColor="text1"/>
          <w:lang w:eastAsia="zh-CN"/>
        </w:rPr>
        <w:t xml:space="preserve"> - minimum 24 miesiące,</w:t>
      </w:r>
    </w:p>
    <w:p w:rsidR="002F4A8D" w:rsidRPr="00254923" w:rsidRDefault="002F4A8D" w:rsidP="00254923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Cambria" w:eastAsia="SimSun" w:hAnsi="Cambria" w:cs="Z@RD678.tmp"/>
          <w:color w:val="000000" w:themeColor="text1"/>
          <w:lang w:eastAsia="zh-CN"/>
        </w:rPr>
      </w:pPr>
      <w:r w:rsidRPr="00254923">
        <w:rPr>
          <w:rFonts w:ascii="Cambria" w:eastAsia="SimSun" w:hAnsi="Cambria" w:cs="Z@RD678.tmp"/>
          <w:color w:val="000000" w:themeColor="text1"/>
          <w:lang w:eastAsia="zh-CN"/>
        </w:rPr>
        <w:t>Prace serwisowe mogą być również realizowane po godzinach pracy Urzędu w tym również w dni wolne. Termin realizacji prac Zamawiający uzgadnia z Wykonawcą. Priorytetem jest jednak jak najszybsze usunięcie awarii i przywrócenie pracy środowiska informatycznego Zamawiającego.</w:t>
      </w:r>
    </w:p>
    <w:p w:rsidR="002F4A8D" w:rsidRPr="00254923" w:rsidRDefault="002F4A8D" w:rsidP="00254923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Cambria" w:eastAsia="SimSun" w:hAnsi="Cambria" w:cs="Z@RD678.tmp"/>
          <w:color w:val="000000" w:themeColor="text1"/>
          <w:lang w:eastAsia="zh-CN"/>
        </w:rPr>
      </w:pPr>
      <w:r w:rsidRPr="00254923">
        <w:rPr>
          <w:rFonts w:ascii="Cambria" w:eastAsia="SimSun" w:hAnsi="Cambria" w:cs="Z@RD678.tmp"/>
          <w:color w:val="000000" w:themeColor="text1"/>
          <w:lang w:eastAsia="zh-CN"/>
        </w:rPr>
        <w:t xml:space="preserve">Prace serwisowe niewymagające fizycznej obecności serwisanta w siedzibie Zamawiającego, mogą być wykonywane zdalnie. </w:t>
      </w:r>
    </w:p>
    <w:p w:rsidR="002F4A8D" w:rsidRPr="00254923" w:rsidRDefault="002F4A8D" w:rsidP="00254923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Cambria" w:eastAsia="SimSun" w:hAnsi="Cambria" w:cs="Z@RD678.tmp"/>
          <w:color w:val="000000" w:themeColor="text1"/>
          <w:lang w:eastAsia="zh-CN"/>
        </w:rPr>
      </w:pPr>
      <w:r w:rsidRPr="00254923">
        <w:rPr>
          <w:rFonts w:ascii="Cambria" w:eastAsiaTheme="minorEastAsia" w:hAnsi="Cambria" w:cs="Z@RD678.tmp"/>
          <w:color w:val="000000" w:themeColor="text1"/>
          <w:lang w:eastAsia="pl-PL"/>
        </w:rPr>
        <w:t>Zamawiający może dochodzić roszczeń z tytułu rękojmi i gwarancji także po upływie terminów, o których mowa w ust. 1 i 2, jeżeli reklamował wadę przed upływem tych terminów.</w:t>
      </w:r>
    </w:p>
    <w:p w:rsidR="00254923" w:rsidRPr="00254923" w:rsidRDefault="00254923" w:rsidP="00254923">
      <w:pPr>
        <w:spacing w:after="0" w:line="276" w:lineRule="auto"/>
        <w:ind w:left="284"/>
        <w:jc w:val="both"/>
        <w:rPr>
          <w:rFonts w:ascii="Cambria" w:eastAsia="SimSun" w:hAnsi="Cambria" w:cs="Z@RD678.tmp"/>
          <w:color w:val="000000" w:themeColor="text1"/>
          <w:lang w:eastAsia="zh-CN"/>
        </w:rPr>
      </w:pPr>
    </w:p>
    <w:p w:rsidR="002F4A8D" w:rsidRPr="002F4A8D" w:rsidRDefault="00254923" w:rsidP="002F4A8D">
      <w:pPr>
        <w:spacing w:after="0" w:line="240" w:lineRule="auto"/>
        <w:jc w:val="center"/>
        <w:rPr>
          <w:rFonts w:ascii="Cambria" w:eastAsiaTheme="minorEastAsia" w:hAnsi="Cambria" w:cs="Z@RD678.tmp"/>
          <w:b/>
          <w:lang w:eastAsia="pl-PL"/>
        </w:rPr>
      </w:pPr>
      <w:r>
        <w:rPr>
          <w:rFonts w:ascii="Cambria" w:eastAsiaTheme="minorEastAsia" w:hAnsi="Cambria" w:cs="Z@RD678.tmp"/>
          <w:b/>
          <w:lang w:eastAsia="pl-PL"/>
        </w:rPr>
        <w:t>§ 6</w:t>
      </w:r>
    </w:p>
    <w:p w:rsidR="002F4A8D" w:rsidRPr="002F4A8D" w:rsidRDefault="002F4A8D" w:rsidP="00254923">
      <w:pPr>
        <w:numPr>
          <w:ilvl w:val="0"/>
          <w:numId w:val="9"/>
        </w:numPr>
        <w:tabs>
          <w:tab w:val="clear" w:pos="600"/>
        </w:tabs>
        <w:spacing w:after="0" w:line="276" w:lineRule="auto"/>
        <w:ind w:left="284" w:hanging="284"/>
        <w:jc w:val="both"/>
        <w:rPr>
          <w:rFonts w:ascii="Cambria" w:eastAsiaTheme="minorEastAsia" w:hAnsi="Cambria" w:cs="Z@RD678.tmp"/>
          <w:lang w:eastAsia="pl-PL"/>
        </w:rPr>
      </w:pPr>
      <w:r w:rsidRPr="002F4A8D">
        <w:rPr>
          <w:rFonts w:ascii="Cambria" w:eastAsiaTheme="minorEastAsia" w:hAnsi="Cambria" w:cs="Z@RD678.tmp"/>
          <w:lang w:eastAsia="pl-PL"/>
        </w:rPr>
        <w:t>Rozliczenie przedmiotu umowy pomiędzy stronami nastąpi na podstawie prawidłowo wystawionej przez Wykonawcę faktury, po podpisaniu przez Zamawiającego bezusterkowego  protokołu odbioru przedmiotu umowy.</w:t>
      </w:r>
    </w:p>
    <w:p w:rsidR="002F4A8D" w:rsidRPr="002F4A8D" w:rsidRDefault="002F4A8D" w:rsidP="00254923">
      <w:pPr>
        <w:numPr>
          <w:ilvl w:val="0"/>
          <w:numId w:val="9"/>
        </w:numPr>
        <w:tabs>
          <w:tab w:val="clear" w:pos="600"/>
        </w:tabs>
        <w:spacing w:after="0" w:line="276" w:lineRule="auto"/>
        <w:ind w:left="284" w:hanging="284"/>
        <w:jc w:val="both"/>
        <w:rPr>
          <w:rFonts w:ascii="Cambria" w:eastAsiaTheme="minorEastAsia" w:hAnsi="Cambria" w:cs="Z@RD678.tmp"/>
          <w:lang w:eastAsia="pl-PL"/>
        </w:rPr>
      </w:pPr>
      <w:r w:rsidRPr="002F4A8D">
        <w:rPr>
          <w:rFonts w:ascii="Cambria" w:eastAsiaTheme="minorEastAsia" w:hAnsi="Cambria" w:cs="Z@RD678.tmp"/>
          <w:lang w:eastAsia="pl-PL"/>
        </w:rPr>
        <w:lastRenderedPageBreak/>
        <w:t>Płatność za wykonany i odebrany przedmiot umowy zostanie dokonana przelewem na konto Wykonawcy w terminie do 30 dni od dnia otrzymania przez Zamawiającego prawidłowo wystawionej faktury.</w:t>
      </w:r>
    </w:p>
    <w:p w:rsidR="002F4A8D" w:rsidRPr="002F4A8D" w:rsidRDefault="002F4A8D" w:rsidP="00254923">
      <w:pPr>
        <w:numPr>
          <w:ilvl w:val="0"/>
          <w:numId w:val="9"/>
        </w:numPr>
        <w:tabs>
          <w:tab w:val="clear" w:pos="600"/>
        </w:tabs>
        <w:spacing w:after="0" w:line="276" w:lineRule="auto"/>
        <w:ind w:left="284" w:hanging="284"/>
        <w:jc w:val="both"/>
        <w:rPr>
          <w:rFonts w:ascii="Cambria" w:eastAsiaTheme="minorEastAsia" w:hAnsi="Cambria" w:cs="Z@RD678.tmp"/>
          <w:lang w:eastAsia="pl-PL"/>
        </w:rPr>
      </w:pPr>
      <w:r w:rsidRPr="002F4A8D">
        <w:rPr>
          <w:rFonts w:ascii="Cambria" w:eastAsiaTheme="minorEastAsia" w:hAnsi="Cambria" w:cs="Z@RD678.tmp"/>
          <w:lang w:eastAsia="pl-PL"/>
        </w:rPr>
        <w:t>Płatnikiem faktury jest Powiat Stalowowolski, ul. Podleśna 15, 37-450 Stalowa Wola, NIP: 865 256 54 94.</w:t>
      </w:r>
    </w:p>
    <w:p w:rsidR="002F4A8D" w:rsidRPr="002F4A8D" w:rsidRDefault="002F4A8D" w:rsidP="00254923">
      <w:pPr>
        <w:numPr>
          <w:ilvl w:val="0"/>
          <w:numId w:val="9"/>
        </w:numPr>
        <w:tabs>
          <w:tab w:val="clear" w:pos="600"/>
        </w:tabs>
        <w:spacing w:after="0" w:line="276" w:lineRule="auto"/>
        <w:ind w:left="284" w:hanging="284"/>
        <w:jc w:val="both"/>
        <w:rPr>
          <w:rFonts w:ascii="Cambria" w:eastAsiaTheme="minorEastAsia" w:hAnsi="Cambria" w:cs="Z@RD678.tmp"/>
          <w:lang w:eastAsia="pl-PL"/>
        </w:rPr>
      </w:pPr>
      <w:r w:rsidRPr="002F4A8D">
        <w:rPr>
          <w:rFonts w:ascii="Cambria" w:eastAsiaTheme="minorEastAsia" w:hAnsi="Cambria" w:cs="Z@RD678.tmp"/>
          <w:lang w:eastAsia="pl-PL"/>
        </w:rPr>
        <w:t>Wykonawca oświadcza, że figuruje w wykazie podmiotów (tzw. biała lista), o którym mowa w art. 96b ust. 1 ustawy o podatku od towarów i usług.</w:t>
      </w:r>
    </w:p>
    <w:p w:rsidR="002F4A8D" w:rsidRPr="002F4A8D" w:rsidRDefault="002F4A8D" w:rsidP="00254923">
      <w:pPr>
        <w:numPr>
          <w:ilvl w:val="0"/>
          <w:numId w:val="9"/>
        </w:numPr>
        <w:tabs>
          <w:tab w:val="clear" w:pos="600"/>
        </w:tabs>
        <w:spacing w:after="0" w:line="276" w:lineRule="auto"/>
        <w:ind w:left="284" w:hanging="284"/>
        <w:contextualSpacing/>
        <w:jc w:val="both"/>
        <w:rPr>
          <w:rFonts w:ascii="Cambria" w:eastAsiaTheme="minorEastAsia" w:hAnsi="Cambria" w:cs="Z@RD678.tmp"/>
          <w:lang w:eastAsia="pl-PL"/>
        </w:rPr>
      </w:pPr>
      <w:r w:rsidRPr="002F4A8D">
        <w:rPr>
          <w:rFonts w:ascii="Cambria" w:eastAsiaTheme="minorEastAsia" w:hAnsi="Cambria" w:cs="Z@RD678.tmp"/>
          <w:lang w:eastAsia="pl-PL"/>
        </w:rPr>
        <w:t>Wykonawca oświadcza, że posiada konto rozliczeniowe do stosowania mechanizmu podzielonej płatności, zawarte w wykazie o którym mowa w pkt 4; nr konta: ……………………………………………………………………………………………………………………………</w:t>
      </w:r>
    </w:p>
    <w:p w:rsidR="002F4A8D" w:rsidRPr="002F4A8D" w:rsidRDefault="002F4A8D" w:rsidP="00254923">
      <w:pPr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Cambria" w:eastAsiaTheme="minorEastAsia" w:hAnsi="Cambria" w:cs="Z@RD678.tmp"/>
          <w:lang w:eastAsia="pl-PL"/>
        </w:rPr>
      </w:pPr>
      <w:r w:rsidRPr="002F4A8D">
        <w:rPr>
          <w:rFonts w:ascii="Cambria" w:eastAsiaTheme="minorEastAsia" w:hAnsi="Cambria" w:cs="Z@RD678.tmp"/>
          <w:lang w:eastAsia="pl-PL"/>
        </w:rPr>
        <w:t xml:space="preserve">Wykonawca zobowiązuje się do poinformowania Zamawiającego, w formie pisemnej, o każdej zmianie rachunku, o którym mowa w pkt. 5 </w:t>
      </w:r>
      <w:r w:rsidRPr="002F4A8D">
        <w:rPr>
          <w:rFonts w:ascii="Cambria" w:eastAsiaTheme="minorEastAsia" w:hAnsi="Cambria" w:cs="Z@RD678.tmp"/>
          <w:b/>
          <w:lang w:eastAsia="pl-PL"/>
        </w:rPr>
        <w:t>w terminie 5 dni</w:t>
      </w:r>
      <w:r w:rsidRPr="002F4A8D">
        <w:rPr>
          <w:rFonts w:ascii="Cambria" w:eastAsiaTheme="minorEastAsia" w:hAnsi="Cambria" w:cs="Z@RD678.tmp"/>
          <w:lang w:eastAsia="pl-PL"/>
        </w:rPr>
        <w:t xml:space="preserve"> od dnia zmiany, pod rygorem wstrzymania płatności przez Zamawiającego.</w:t>
      </w:r>
    </w:p>
    <w:p w:rsidR="002F4A8D" w:rsidRPr="002F4A8D" w:rsidRDefault="002F4A8D" w:rsidP="00254923">
      <w:pPr>
        <w:numPr>
          <w:ilvl w:val="0"/>
          <w:numId w:val="9"/>
        </w:numPr>
        <w:spacing w:after="0" w:line="276" w:lineRule="auto"/>
        <w:ind w:left="284" w:hanging="284"/>
        <w:contextualSpacing/>
        <w:jc w:val="both"/>
        <w:rPr>
          <w:rFonts w:ascii="Cambria" w:eastAsiaTheme="minorEastAsia" w:hAnsi="Cambria" w:cs="Times New Roman"/>
          <w:color w:val="000000"/>
          <w:lang w:eastAsia="pl-PL"/>
        </w:rPr>
      </w:pPr>
      <w:r w:rsidRPr="002F4A8D">
        <w:rPr>
          <w:rFonts w:ascii="Cambria" w:eastAsiaTheme="minorEastAsia" w:hAnsi="Cambria" w:cs="Times New Roman"/>
          <w:color w:val="000000"/>
          <w:lang w:eastAsia="pl-PL"/>
        </w:rPr>
        <w:t>Zamawiający nie wyraża zgody na otrzymywanie faktur ustrukturyzowanych przy użyciu Krajowego Systemu e- Faktur (</w:t>
      </w:r>
      <w:proofErr w:type="spellStart"/>
      <w:r w:rsidRPr="002F4A8D">
        <w:rPr>
          <w:rFonts w:ascii="Cambria" w:eastAsiaTheme="minorEastAsia" w:hAnsi="Cambria" w:cs="Times New Roman"/>
          <w:color w:val="000000"/>
          <w:lang w:eastAsia="pl-PL"/>
        </w:rPr>
        <w:t>KSeF</w:t>
      </w:r>
      <w:proofErr w:type="spellEnd"/>
      <w:r w:rsidRPr="002F4A8D">
        <w:rPr>
          <w:rFonts w:ascii="Cambria" w:eastAsiaTheme="minorEastAsia" w:hAnsi="Cambria" w:cs="Times New Roman"/>
          <w:color w:val="000000"/>
          <w:lang w:eastAsia="pl-PL"/>
        </w:rPr>
        <w:t>).</w:t>
      </w:r>
    </w:p>
    <w:p w:rsidR="002F4A8D" w:rsidRPr="002F4A8D" w:rsidRDefault="002F4A8D" w:rsidP="002F4A8D">
      <w:pPr>
        <w:spacing w:after="0" w:line="240" w:lineRule="auto"/>
        <w:ind w:left="426"/>
        <w:jc w:val="both"/>
        <w:rPr>
          <w:rFonts w:ascii="Cambria" w:eastAsiaTheme="minorEastAsia" w:hAnsi="Cambria" w:cs="Z@RD678.tmp"/>
          <w:lang w:eastAsia="pl-PL"/>
        </w:rPr>
      </w:pPr>
    </w:p>
    <w:p w:rsidR="002F4A8D" w:rsidRPr="002F4A8D" w:rsidRDefault="00254923" w:rsidP="002F4A8D">
      <w:pPr>
        <w:spacing w:after="0" w:line="240" w:lineRule="auto"/>
        <w:jc w:val="center"/>
        <w:rPr>
          <w:rFonts w:ascii="Cambria" w:eastAsiaTheme="minorEastAsia" w:hAnsi="Cambria" w:cs="Z@RD678.tmp"/>
          <w:b/>
          <w:lang w:eastAsia="pl-PL"/>
        </w:rPr>
      </w:pPr>
      <w:r>
        <w:rPr>
          <w:rFonts w:ascii="Cambria" w:eastAsiaTheme="minorEastAsia" w:hAnsi="Cambria" w:cs="Z@RD678.tmp"/>
          <w:b/>
          <w:lang w:eastAsia="pl-PL"/>
        </w:rPr>
        <w:t>§ 7</w:t>
      </w:r>
    </w:p>
    <w:p w:rsidR="002F4A8D" w:rsidRPr="002F4A8D" w:rsidRDefault="002F4A8D" w:rsidP="002F4A8D">
      <w:pPr>
        <w:spacing w:after="0" w:line="276" w:lineRule="auto"/>
        <w:jc w:val="both"/>
        <w:rPr>
          <w:rFonts w:ascii="Cambria" w:eastAsiaTheme="minorEastAsia" w:hAnsi="Cambria" w:cs="Z@RD678.tmp"/>
          <w:lang w:eastAsia="pl-PL"/>
        </w:rPr>
      </w:pPr>
      <w:r w:rsidRPr="002F4A8D">
        <w:rPr>
          <w:rFonts w:ascii="Cambria" w:eastAsiaTheme="minorEastAsia" w:hAnsi="Cambria" w:cs="Z@RD678.tmp"/>
          <w:lang w:eastAsia="pl-PL"/>
        </w:rPr>
        <w:t>Strony postanawiają, że obowiązujące je formy odszkodowania stanowią kary umowne:</w:t>
      </w:r>
    </w:p>
    <w:p w:rsidR="002F4A8D" w:rsidRPr="002F4A8D" w:rsidRDefault="002F4A8D" w:rsidP="00254923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Cambria" w:eastAsiaTheme="minorEastAsia" w:hAnsi="Cambria" w:cs="Z@RD678.tmp"/>
          <w:lang w:eastAsia="pl-PL"/>
        </w:rPr>
      </w:pPr>
      <w:r w:rsidRPr="002F4A8D">
        <w:rPr>
          <w:rFonts w:ascii="Cambria" w:eastAsiaTheme="minorEastAsia" w:hAnsi="Cambria" w:cs="Z@RD678.tmp"/>
          <w:lang w:eastAsia="pl-PL"/>
        </w:rPr>
        <w:t>Wykonawca zapłaci Zamawiającemu karę umowną:</w:t>
      </w:r>
    </w:p>
    <w:p w:rsidR="002F4A8D" w:rsidRPr="002F4A8D" w:rsidRDefault="002F4A8D" w:rsidP="00254923">
      <w:pPr>
        <w:spacing w:after="0" w:line="276" w:lineRule="auto"/>
        <w:ind w:left="426" w:hanging="283"/>
        <w:jc w:val="both"/>
        <w:rPr>
          <w:rFonts w:ascii="Cambria" w:eastAsiaTheme="minorEastAsia" w:hAnsi="Cambria" w:cs="Z@RD678.tmp"/>
          <w:lang w:eastAsia="pl-PL"/>
        </w:rPr>
      </w:pPr>
      <w:r w:rsidRPr="002F4A8D">
        <w:rPr>
          <w:rFonts w:ascii="Cambria" w:eastAsiaTheme="minorEastAsia" w:hAnsi="Cambria" w:cs="Z@RD678.tmp"/>
          <w:lang w:eastAsia="pl-PL"/>
        </w:rPr>
        <w:t xml:space="preserve">a) </w:t>
      </w:r>
      <w:r w:rsidRPr="002F4A8D">
        <w:rPr>
          <w:rFonts w:ascii="Cambria" w:eastAsiaTheme="minorEastAsia" w:hAnsi="Cambria" w:cs="Z@RD678.tmp"/>
          <w:lang w:eastAsia="pl-PL"/>
        </w:rPr>
        <w:tab/>
        <w:t xml:space="preserve">za odstąpienie od umowy przez Zamawiającego z przyczyn leżących po stronie Wykonawcy w wysokości 10 % wynagrodzenia brutto określonego w § 4 umowy, </w:t>
      </w:r>
    </w:p>
    <w:p w:rsidR="002F4A8D" w:rsidRPr="002F4A8D" w:rsidRDefault="002F4A8D" w:rsidP="00254923">
      <w:pPr>
        <w:spacing w:after="0" w:line="276" w:lineRule="auto"/>
        <w:ind w:left="426" w:hanging="283"/>
        <w:jc w:val="both"/>
        <w:rPr>
          <w:rFonts w:ascii="Cambria" w:eastAsiaTheme="minorEastAsia" w:hAnsi="Cambria" w:cs="Z@RD678.tmp"/>
          <w:lang w:eastAsia="pl-PL"/>
        </w:rPr>
      </w:pPr>
      <w:r w:rsidRPr="002F4A8D">
        <w:rPr>
          <w:rFonts w:ascii="Cambria" w:eastAsiaTheme="minorEastAsia" w:hAnsi="Cambria" w:cs="Z@RD678.tmp"/>
          <w:lang w:eastAsia="pl-PL"/>
        </w:rPr>
        <w:t xml:space="preserve">b) </w:t>
      </w:r>
      <w:r w:rsidRPr="002F4A8D">
        <w:rPr>
          <w:rFonts w:ascii="Cambria" w:eastAsiaTheme="minorEastAsia" w:hAnsi="Cambria" w:cs="Z@RD678.tmp"/>
          <w:lang w:eastAsia="pl-PL"/>
        </w:rPr>
        <w:tab/>
        <w:t>za zwłokę w wykonaniu pr</w:t>
      </w:r>
      <w:r w:rsidR="00BB442E">
        <w:rPr>
          <w:rFonts w:ascii="Cambria" w:eastAsiaTheme="minorEastAsia" w:hAnsi="Cambria" w:cs="Z@RD678.tmp"/>
          <w:lang w:eastAsia="pl-PL"/>
        </w:rPr>
        <w:t>zedmiotu umowy – w wysokości 0,1</w:t>
      </w:r>
      <w:r w:rsidRPr="002F4A8D">
        <w:rPr>
          <w:rFonts w:ascii="Cambria" w:eastAsiaTheme="minorEastAsia" w:hAnsi="Cambria" w:cs="Z@RD678.tmp"/>
          <w:lang w:eastAsia="pl-PL"/>
        </w:rPr>
        <w:t xml:space="preserve"> % wartości wynagrodzenia  brutto za każdy dzień zwłoki,</w:t>
      </w:r>
    </w:p>
    <w:p w:rsidR="002F4A8D" w:rsidRPr="002F4A8D" w:rsidRDefault="002F4A8D" w:rsidP="00254923">
      <w:pPr>
        <w:spacing w:after="0" w:line="276" w:lineRule="auto"/>
        <w:ind w:left="426" w:hanging="283"/>
        <w:jc w:val="both"/>
        <w:rPr>
          <w:rFonts w:ascii="Cambria" w:eastAsiaTheme="minorEastAsia" w:hAnsi="Cambria" w:cs="Z@RD678.tmp"/>
          <w:lang w:eastAsia="pl-PL"/>
        </w:rPr>
      </w:pPr>
      <w:r w:rsidRPr="002F4A8D">
        <w:rPr>
          <w:rFonts w:ascii="Cambria" w:eastAsiaTheme="minorEastAsia" w:hAnsi="Cambria" w:cs="Z@RD678.tmp"/>
          <w:lang w:eastAsia="pl-PL"/>
        </w:rPr>
        <w:t xml:space="preserve">c) </w:t>
      </w:r>
      <w:r w:rsidRPr="002F4A8D">
        <w:rPr>
          <w:rFonts w:ascii="Cambria" w:eastAsiaTheme="minorEastAsia" w:hAnsi="Cambria" w:cs="Z@RD678.tmp"/>
          <w:lang w:eastAsia="pl-PL"/>
        </w:rPr>
        <w:tab/>
        <w:t>za zwłokę w usunięciu wad lub usterek stwierdzonych podczas odbioru, licząc od dnia wyznaczonego na usunięcie wad - w wysokości 0,1 % wartości wynagrodzenia brutto za każdy dzień zwłoki,</w:t>
      </w:r>
    </w:p>
    <w:p w:rsidR="002F4A8D" w:rsidRPr="002F4A8D" w:rsidRDefault="002F4A8D" w:rsidP="002F4A8D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Cambria" w:eastAsiaTheme="minorEastAsia" w:hAnsi="Cambria" w:cs="Z@RD678.tmp"/>
          <w:lang w:eastAsia="pl-PL"/>
        </w:rPr>
      </w:pPr>
      <w:r w:rsidRPr="002F4A8D">
        <w:rPr>
          <w:rFonts w:ascii="Cambria" w:eastAsiaTheme="minorEastAsia" w:hAnsi="Cambria" w:cs="Z@RD678.tmp"/>
          <w:lang w:eastAsia="pl-PL"/>
        </w:rPr>
        <w:t>Łączna wysokość kar umownych, które Zamawiający może naliczyć wobec Wykonawcy nie może przekroczyć 20% łącznego wynagrodzenia brutto wskazanego w § 4 ust. 1 niniejszej umowy.</w:t>
      </w:r>
    </w:p>
    <w:p w:rsidR="002F4A8D" w:rsidRPr="002F4A8D" w:rsidRDefault="002F4A8D" w:rsidP="002F4A8D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Cambria" w:eastAsiaTheme="minorEastAsia" w:hAnsi="Cambria" w:cs="Z@RD678.tmp"/>
          <w:lang w:eastAsia="pl-PL"/>
        </w:rPr>
      </w:pPr>
      <w:r w:rsidRPr="002F4A8D">
        <w:rPr>
          <w:rFonts w:ascii="Cambria" w:eastAsiaTheme="minorEastAsia" w:hAnsi="Cambria" w:cs="Z@RD678.tmp"/>
          <w:lang w:eastAsia="pl-PL"/>
        </w:rPr>
        <w:t>Zamawiający zapłaci Wykonawcy za zwłokę w zapłacie faktur odsetki w wysokości ustawowej za każdy dzień zwłoki.</w:t>
      </w:r>
    </w:p>
    <w:p w:rsidR="002F4A8D" w:rsidRPr="002F4A8D" w:rsidRDefault="002F4A8D" w:rsidP="002F4A8D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Cambria" w:eastAsiaTheme="minorEastAsia" w:hAnsi="Cambria" w:cs="Z@RD678.tmp"/>
          <w:lang w:eastAsia="pl-PL"/>
        </w:rPr>
      </w:pPr>
      <w:r w:rsidRPr="002F4A8D">
        <w:rPr>
          <w:rFonts w:ascii="Cambria" w:eastAsiaTheme="minorEastAsia" w:hAnsi="Cambria" w:cs="Z@RD678.tmp"/>
          <w:lang w:eastAsia="pl-PL"/>
        </w:rPr>
        <w:t>Strony zachowują bez ograniczeń prawo dochodzenia odszkodowania uzupełniającego, przenoszącego wysokość kar umownych do wysokości rzeczywiście poniesionej szkody.</w:t>
      </w:r>
    </w:p>
    <w:p w:rsidR="002F4A8D" w:rsidRPr="002F4A8D" w:rsidRDefault="002F4A8D" w:rsidP="002F4A8D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Cambria" w:eastAsiaTheme="minorEastAsia" w:hAnsi="Cambria" w:cs="Z@RD678.tmp"/>
          <w:lang w:eastAsia="pl-PL"/>
        </w:rPr>
      </w:pPr>
      <w:r w:rsidRPr="002F4A8D">
        <w:rPr>
          <w:rFonts w:ascii="Cambria" w:eastAsiaTheme="minorEastAsia" w:hAnsi="Cambria" w:cs="Z@RD678.tmp"/>
          <w:lang w:eastAsia="pl-PL"/>
        </w:rPr>
        <w:t xml:space="preserve">Kary umowne będą potrącane z należnego Wykonawcy wynagrodzenia na podstawie noty księgowej na co Wykonawca wyraża zgodę, a w przypadku braku możliwości potrącenia, będą płatne przelewem na konto bankowe Zamawiającego wskazane w nocie księgowej w terminie 7 dni od daty otrzymania. </w:t>
      </w:r>
    </w:p>
    <w:p w:rsidR="002F4A8D" w:rsidRPr="002F4A8D" w:rsidRDefault="002F4A8D" w:rsidP="002F4A8D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Cambria" w:eastAsiaTheme="minorEastAsia" w:hAnsi="Cambria" w:cs="Z@RD678.tmp"/>
          <w:lang w:eastAsia="pl-PL"/>
        </w:rPr>
      </w:pPr>
      <w:r w:rsidRPr="002F4A8D">
        <w:rPr>
          <w:rFonts w:ascii="Cambria" w:eastAsiaTheme="minorEastAsia" w:hAnsi="Cambria" w:cs="Z@RD678.tmp"/>
          <w:lang w:eastAsia="pl-PL"/>
        </w:rPr>
        <w:t>Zapłata kary przez Wykonawcę lub potrącenie przez Zamawiającego kwoty kary z płatności należnej Wykonawcy nie zwalnia Wykonawcy z obowiązku wykonania Przedmiotu umowy lub jakichkolwiek innych obowiązków i zobowiązań wynikających z umowy.</w:t>
      </w:r>
    </w:p>
    <w:p w:rsidR="002F4A8D" w:rsidRPr="002F4A8D" w:rsidRDefault="002F4A8D" w:rsidP="002F4A8D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Cambria" w:eastAsiaTheme="minorEastAsia" w:hAnsi="Cambria" w:cs="Z@RD678.tmp"/>
          <w:lang w:eastAsia="pl-PL"/>
        </w:rPr>
      </w:pPr>
      <w:r w:rsidRPr="002F4A8D">
        <w:rPr>
          <w:rFonts w:ascii="Cambria" w:eastAsiaTheme="minorEastAsia" w:hAnsi="Cambria" w:cs="Z@RD678.tmp"/>
          <w:lang w:eastAsia="pl-PL"/>
        </w:rPr>
        <w:t>Wykonawca nie może zbywać na rzecz osób trzecich wierzytelności powstałych w wyniku realizacji niniejszej umowy bez zgody Zamawiającego.</w:t>
      </w:r>
    </w:p>
    <w:p w:rsidR="002F4A8D" w:rsidRPr="002F4A8D" w:rsidRDefault="002F4A8D" w:rsidP="002F4A8D">
      <w:pPr>
        <w:spacing w:after="0" w:line="240" w:lineRule="auto"/>
        <w:ind w:left="284"/>
        <w:jc w:val="both"/>
        <w:rPr>
          <w:rFonts w:ascii="Cambria" w:eastAsiaTheme="minorEastAsia" w:hAnsi="Cambria" w:cs="Z@RD678.tmp"/>
          <w:lang w:eastAsia="pl-PL"/>
        </w:rPr>
      </w:pPr>
    </w:p>
    <w:p w:rsidR="002F4A8D" w:rsidRPr="002F4A8D" w:rsidRDefault="00254923" w:rsidP="002F4A8D">
      <w:pPr>
        <w:spacing w:after="0" w:line="240" w:lineRule="auto"/>
        <w:jc w:val="center"/>
        <w:rPr>
          <w:rFonts w:ascii="Cambria" w:eastAsiaTheme="minorEastAsia" w:hAnsi="Cambria" w:cs="Z@RD678.tmp"/>
          <w:b/>
          <w:lang w:eastAsia="pl-PL"/>
        </w:rPr>
      </w:pPr>
      <w:r>
        <w:rPr>
          <w:rFonts w:ascii="Cambria" w:eastAsiaTheme="minorEastAsia" w:hAnsi="Cambria" w:cs="Z@RD678.tmp"/>
          <w:b/>
          <w:lang w:eastAsia="pl-PL"/>
        </w:rPr>
        <w:t>§ 8</w:t>
      </w:r>
    </w:p>
    <w:p w:rsidR="002F4A8D" w:rsidRPr="002F4A8D" w:rsidRDefault="002F4A8D" w:rsidP="002F4A8D">
      <w:pPr>
        <w:spacing w:after="0" w:line="276" w:lineRule="auto"/>
        <w:jc w:val="both"/>
        <w:rPr>
          <w:rFonts w:ascii="Cambria" w:eastAsiaTheme="minorEastAsia" w:hAnsi="Cambria" w:cs="Z@RD678.tmp"/>
          <w:lang w:eastAsia="pl-PL"/>
        </w:rPr>
      </w:pPr>
      <w:r w:rsidRPr="002F4A8D">
        <w:rPr>
          <w:rFonts w:ascii="Cambria" w:eastAsiaTheme="minorEastAsia" w:hAnsi="Cambria" w:cs="Z@RD678.tmp"/>
          <w:lang w:eastAsia="pl-PL"/>
        </w:rPr>
        <w:t>Oprócz przypadków wymienionych w Kodeksie cywilnym, Stronom przysługuje prawo odstąpienia od umowy w następujących przypadkach:</w:t>
      </w:r>
    </w:p>
    <w:p w:rsidR="002F4A8D" w:rsidRPr="002F4A8D" w:rsidRDefault="002F4A8D" w:rsidP="002F4A8D">
      <w:pPr>
        <w:spacing w:after="0" w:line="276" w:lineRule="auto"/>
        <w:ind w:left="284" w:hanging="284"/>
        <w:rPr>
          <w:rFonts w:ascii="Cambria" w:eastAsiaTheme="minorEastAsia" w:hAnsi="Cambria" w:cs="Z@RD678.tmp"/>
          <w:lang w:eastAsia="pl-PL"/>
        </w:rPr>
      </w:pPr>
      <w:r w:rsidRPr="002F4A8D">
        <w:rPr>
          <w:rFonts w:ascii="Cambria" w:eastAsiaTheme="minorEastAsia" w:hAnsi="Cambria" w:cs="Z@RD678.tmp"/>
          <w:lang w:eastAsia="pl-PL"/>
        </w:rPr>
        <w:t xml:space="preserve">1. </w:t>
      </w:r>
      <w:r w:rsidRPr="002F4A8D">
        <w:rPr>
          <w:rFonts w:ascii="Cambria" w:eastAsiaTheme="minorEastAsia" w:hAnsi="Cambria" w:cs="Z@RD678.tmp"/>
          <w:lang w:eastAsia="pl-PL"/>
        </w:rPr>
        <w:tab/>
        <w:t>Zamawiającemu przysługuje prawo odstąpienia od niniejszej umowy:</w:t>
      </w:r>
    </w:p>
    <w:p w:rsidR="002F4A8D" w:rsidRPr="002F4A8D" w:rsidRDefault="002F4A8D" w:rsidP="00254923">
      <w:pPr>
        <w:spacing w:after="0" w:line="276" w:lineRule="auto"/>
        <w:ind w:left="709" w:hanging="567"/>
        <w:jc w:val="both"/>
        <w:rPr>
          <w:rFonts w:ascii="Cambria" w:eastAsiaTheme="minorEastAsia" w:hAnsi="Cambria" w:cs="Times New Roman"/>
          <w:lang w:eastAsia="pl-PL"/>
        </w:rPr>
      </w:pPr>
      <w:r w:rsidRPr="002F4A8D">
        <w:rPr>
          <w:rFonts w:ascii="Cambria" w:eastAsiaTheme="minorEastAsia" w:hAnsi="Cambria" w:cs="Z@RD678.tmp"/>
          <w:lang w:eastAsia="pl-PL"/>
        </w:rPr>
        <w:lastRenderedPageBreak/>
        <w:t xml:space="preserve">    </w:t>
      </w:r>
      <w:r w:rsidRPr="002F4A8D">
        <w:rPr>
          <w:rFonts w:ascii="Cambria" w:eastAsiaTheme="minorEastAsia" w:hAnsi="Cambria" w:cs="Times New Roman"/>
          <w:lang w:eastAsia="pl-PL"/>
        </w:rPr>
        <w:t>1)</w:t>
      </w:r>
      <w:r w:rsidRPr="002F4A8D">
        <w:rPr>
          <w:rFonts w:ascii="Cambria" w:eastAsiaTheme="minorEastAsia" w:hAnsi="Cambria" w:cs="Times New Roman"/>
          <w:lang w:eastAsia="pl-PL"/>
        </w:rPr>
        <w:tab/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</w:t>
      </w:r>
    </w:p>
    <w:p w:rsidR="002F4A8D" w:rsidRPr="002F4A8D" w:rsidRDefault="002F4A8D" w:rsidP="00254923">
      <w:pPr>
        <w:spacing w:after="0" w:line="276" w:lineRule="auto"/>
        <w:ind w:left="709" w:hanging="425"/>
        <w:rPr>
          <w:rFonts w:ascii="Cambria" w:eastAsiaTheme="minorEastAsia" w:hAnsi="Cambria" w:cs="Times New Roman"/>
          <w:lang w:eastAsia="pl-PL"/>
        </w:rPr>
      </w:pPr>
      <w:r w:rsidRPr="002F4A8D">
        <w:rPr>
          <w:rFonts w:ascii="Cambria" w:eastAsiaTheme="minorEastAsia" w:hAnsi="Cambria" w:cs="Times New Roman"/>
          <w:lang w:eastAsia="pl-PL"/>
        </w:rPr>
        <w:t>2)  jeżeli zachodzi co najmniej jedna z następujących okoliczności:</w:t>
      </w:r>
    </w:p>
    <w:p w:rsidR="002F4A8D" w:rsidRPr="002F4A8D" w:rsidRDefault="002F4A8D" w:rsidP="002F4A8D">
      <w:pPr>
        <w:spacing w:after="0" w:line="276" w:lineRule="auto"/>
        <w:ind w:left="851" w:hanging="425"/>
        <w:jc w:val="both"/>
        <w:rPr>
          <w:rFonts w:ascii="Cambria" w:eastAsiaTheme="minorEastAsia" w:hAnsi="Cambria" w:cs="Times New Roman"/>
          <w:lang w:eastAsia="pl-PL"/>
        </w:rPr>
      </w:pPr>
      <w:r w:rsidRPr="002F4A8D">
        <w:rPr>
          <w:rFonts w:ascii="Cambria" w:eastAsiaTheme="minorEastAsia" w:hAnsi="Cambria" w:cs="Times New Roman"/>
          <w:lang w:eastAsia="pl-PL"/>
        </w:rPr>
        <w:t xml:space="preserve">a) dokonano zmiany umowy z naruszeniem art. 454 i art. 455 ustawy </w:t>
      </w:r>
      <w:proofErr w:type="spellStart"/>
      <w:r w:rsidRPr="002F4A8D">
        <w:rPr>
          <w:rFonts w:ascii="Cambria" w:eastAsiaTheme="minorEastAsia" w:hAnsi="Cambria" w:cs="Times New Roman"/>
          <w:lang w:eastAsia="pl-PL"/>
        </w:rPr>
        <w:t>Pzp</w:t>
      </w:r>
      <w:proofErr w:type="spellEnd"/>
      <w:r w:rsidRPr="002F4A8D">
        <w:rPr>
          <w:rFonts w:ascii="Cambria" w:eastAsiaTheme="minorEastAsia" w:hAnsi="Cambria" w:cs="Times New Roman"/>
          <w:lang w:eastAsia="pl-PL"/>
        </w:rPr>
        <w:t>,</w:t>
      </w:r>
    </w:p>
    <w:p w:rsidR="002F4A8D" w:rsidRPr="002F4A8D" w:rsidRDefault="002F4A8D" w:rsidP="002F4A8D">
      <w:pPr>
        <w:spacing w:after="0" w:line="276" w:lineRule="auto"/>
        <w:ind w:left="709" w:hanging="283"/>
        <w:jc w:val="both"/>
        <w:rPr>
          <w:rFonts w:ascii="Cambria" w:eastAsiaTheme="minorEastAsia" w:hAnsi="Cambria" w:cs="Times New Roman"/>
          <w:lang w:eastAsia="pl-PL"/>
        </w:rPr>
      </w:pPr>
      <w:r w:rsidRPr="002F4A8D">
        <w:rPr>
          <w:rFonts w:ascii="Cambria" w:eastAsiaTheme="minorEastAsia" w:hAnsi="Cambria" w:cs="Times New Roman"/>
          <w:lang w:eastAsia="pl-PL"/>
        </w:rPr>
        <w:t xml:space="preserve">b) wykonawca w chwili zawarcia umowy podlegał wykluczeniu na podstawie art. 108 ustawy </w:t>
      </w:r>
      <w:proofErr w:type="spellStart"/>
      <w:r w:rsidRPr="002F4A8D">
        <w:rPr>
          <w:rFonts w:ascii="Cambria" w:eastAsiaTheme="minorEastAsia" w:hAnsi="Cambria" w:cs="Times New Roman"/>
          <w:lang w:eastAsia="pl-PL"/>
        </w:rPr>
        <w:t>Pzp</w:t>
      </w:r>
      <w:proofErr w:type="spellEnd"/>
      <w:r w:rsidRPr="002F4A8D">
        <w:rPr>
          <w:rFonts w:ascii="Cambria" w:eastAsiaTheme="minorEastAsia" w:hAnsi="Cambria" w:cs="Times New Roman"/>
          <w:lang w:eastAsia="pl-PL"/>
        </w:rPr>
        <w:t>,</w:t>
      </w:r>
    </w:p>
    <w:p w:rsidR="002F4A8D" w:rsidRPr="002F4A8D" w:rsidRDefault="002F4A8D" w:rsidP="002F4A8D">
      <w:pPr>
        <w:spacing w:after="0" w:line="276" w:lineRule="auto"/>
        <w:ind w:left="709" w:hanging="283"/>
        <w:jc w:val="both"/>
        <w:rPr>
          <w:rFonts w:ascii="Cambria" w:eastAsiaTheme="minorEastAsia" w:hAnsi="Cambria" w:cs="Times New Roman"/>
          <w:lang w:eastAsia="pl-PL"/>
        </w:rPr>
      </w:pPr>
      <w:r w:rsidRPr="002F4A8D">
        <w:rPr>
          <w:rFonts w:ascii="Cambria" w:eastAsiaTheme="minorEastAsia" w:hAnsi="Cambria" w:cs="Times New Roman"/>
          <w:lang w:eastAsia="pl-PL"/>
        </w:rPr>
        <w:t xml:space="preserve">c) Trybunał Sprawiedliwości Unii Europejskiej stwierdził, w ramach procedury przewidzianej w </w:t>
      </w:r>
      <w:hyperlink r:id="rId7" w:anchor="/document/17099384?unitId=art(258)&amp;cm=DOCUMENT" w:tgtFrame="_blank" w:history="1">
        <w:r w:rsidRPr="002F4A8D">
          <w:rPr>
            <w:rFonts w:ascii="Cambria" w:eastAsiaTheme="minorEastAsia" w:hAnsi="Cambria" w:cs="Times New Roman"/>
            <w:color w:val="000000"/>
            <w:u w:val="single"/>
            <w:lang w:eastAsia="pl-PL"/>
          </w:rPr>
          <w:t>art. 258</w:t>
        </w:r>
      </w:hyperlink>
      <w:r w:rsidRPr="002F4A8D">
        <w:rPr>
          <w:rFonts w:ascii="Cambria" w:eastAsiaTheme="minorEastAsia" w:hAnsi="Cambria" w:cs="Times New Roman"/>
          <w:lang w:eastAsia="pl-PL"/>
        </w:rPr>
        <w:t xml:space="preserve"> Traktatu o funkcjonowaniu Unii Europejskiej, że Rzeczpospolita Polska uchybiła zobowiązaniom, które ciążą na niej na mocy Traktatów, </w:t>
      </w:r>
      <w:hyperlink r:id="rId8" w:anchor="/document/68413979?cm=DOCUMENT" w:tgtFrame="_blank" w:history="1">
        <w:r w:rsidRPr="002F4A8D">
          <w:rPr>
            <w:rFonts w:ascii="Cambria" w:eastAsiaTheme="minorEastAsia" w:hAnsi="Cambria" w:cs="Times New Roman"/>
            <w:color w:val="000000"/>
            <w:u w:val="single"/>
            <w:lang w:eastAsia="pl-PL"/>
          </w:rPr>
          <w:t>dyrektywy</w:t>
        </w:r>
      </w:hyperlink>
      <w:r w:rsidRPr="002F4A8D">
        <w:rPr>
          <w:rFonts w:ascii="Cambria" w:eastAsiaTheme="minorEastAsia" w:hAnsi="Cambria" w:cs="Times New Roman"/>
          <w:lang w:eastAsia="pl-PL"/>
        </w:rPr>
        <w:t xml:space="preserve"> 2014/24/UE, </w:t>
      </w:r>
      <w:hyperlink r:id="rId9" w:anchor="/document/68413980?cm=DOCUMENT" w:tgtFrame="_blank" w:history="1">
        <w:r w:rsidRPr="002F4A8D">
          <w:rPr>
            <w:rFonts w:ascii="Cambria" w:eastAsiaTheme="minorEastAsia" w:hAnsi="Cambria" w:cs="Times New Roman"/>
            <w:color w:val="000000"/>
            <w:u w:val="single"/>
            <w:lang w:eastAsia="pl-PL"/>
          </w:rPr>
          <w:t>dyrektywy</w:t>
        </w:r>
      </w:hyperlink>
      <w:r w:rsidRPr="002F4A8D">
        <w:rPr>
          <w:rFonts w:ascii="Cambria" w:eastAsiaTheme="minorEastAsia" w:hAnsi="Cambria" w:cs="Times New Roman"/>
          <w:color w:val="000000"/>
          <w:lang w:eastAsia="pl-PL"/>
        </w:rPr>
        <w:t xml:space="preserve"> </w:t>
      </w:r>
      <w:r w:rsidRPr="002F4A8D">
        <w:rPr>
          <w:rFonts w:ascii="Cambria" w:eastAsiaTheme="minorEastAsia" w:hAnsi="Cambria" w:cs="Times New Roman"/>
          <w:lang w:eastAsia="pl-PL"/>
        </w:rPr>
        <w:t xml:space="preserve">2014/25/UE i </w:t>
      </w:r>
      <w:hyperlink r:id="rId10" w:anchor="/document/67894791?cm=DOCUMENT" w:tgtFrame="_blank" w:history="1">
        <w:r w:rsidRPr="002F4A8D">
          <w:rPr>
            <w:rFonts w:ascii="Cambria" w:eastAsiaTheme="minorEastAsia" w:hAnsi="Cambria" w:cs="Times New Roman"/>
            <w:color w:val="000000"/>
            <w:u w:val="single"/>
            <w:lang w:eastAsia="pl-PL"/>
          </w:rPr>
          <w:t>dyrektywy</w:t>
        </w:r>
      </w:hyperlink>
      <w:r w:rsidRPr="002F4A8D">
        <w:rPr>
          <w:rFonts w:ascii="Cambria" w:eastAsiaTheme="minorEastAsia" w:hAnsi="Cambria" w:cs="Times New Roman"/>
          <w:lang w:eastAsia="pl-PL"/>
        </w:rPr>
        <w:t xml:space="preserve"> 2009/81/WE, z uwagi na to, że zamawiający udzielił zamówienia z naruszeniem prawa Unii Europejskiej.</w:t>
      </w:r>
    </w:p>
    <w:p w:rsidR="002F4A8D" w:rsidRPr="002F4A8D" w:rsidRDefault="002F4A8D" w:rsidP="002F4A8D">
      <w:pPr>
        <w:spacing w:after="0" w:line="276" w:lineRule="auto"/>
        <w:ind w:left="284" w:hanging="284"/>
        <w:jc w:val="both"/>
        <w:rPr>
          <w:rFonts w:ascii="Cambria" w:eastAsiaTheme="minorEastAsia" w:hAnsi="Cambria" w:cs="Times New Roman"/>
          <w:lang w:eastAsia="pl-PL"/>
        </w:rPr>
      </w:pPr>
      <w:r w:rsidRPr="002F4A8D">
        <w:rPr>
          <w:rFonts w:ascii="Cambria" w:eastAsiaTheme="minorEastAsia" w:hAnsi="Cambria" w:cs="Times New Roman"/>
          <w:lang w:eastAsia="pl-PL"/>
        </w:rPr>
        <w:t>2. W przypadku, o którym mowa w ust. 1 pkt 2 lit. a, Zamawiający odstępuje od umowy w części, której zmiana dotyczy.</w:t>
      </w:r>
    </w:p>
    <w:p w:rsidR="002F4A8D" w:rsidRPr="002F4A8D" w:rsidRDefault="002F4A8D" w:rsidP="002F4A8D">
      <w:pPr>
        <w:spacing w:after="0" w:line="276" w:lineRule="auto"/>
        <w:ind w:left="284" w:hanging="283"/>
        <w:jc w:val="both"/>
        <w:rPr>
          <w:rFonts w:ascii="Cambria" w:eastAsiaTheme="minorEastAsia" w:hAnsi="Cambria" w:cs="Z@RD678.tmp"/>
          <w:lang w:eastAsia="pl-PL"/>
        </w:rPr>
      </w:pPr>
      <w:r w:rsidRPr="002F4A8D">
        <w:rPr>
          <w:rFonts w:ascii="Cambria" w:eastAsiaTheme="minorEastAsia" w:hAnsi="Cambria" w:cs="Times New Roman"/>
          <w:lang w:eastAsia="pl-PL"/>
        </w:rPr>
        <w:t>3.  W przypadkach, o których mowa w ust. 1, Wykonawca może żądać wyłącznie wynagrodzenia należnego z tytułu wykonania części umowy</w:t>
      </w:r>
    </w:p>
    <w:p w:rsidR="002F4A8D" w:rsidRPr="002F4A8D" w:rsidRDefault="002F4A8D" w:rsidP="002F4A8D">
      <w:pPr>
        <w:spacing w:after="0" w:line="276" w:lineRule="auto"/>
        <w:ind w:left="284" w:hanging="284"/>
        <w:jc w:val="both"/>
        <w:rPr>
          <w:rFonts w:ascii="Cambria" w:eastAsiaTheme="minorEastAsia" w:hAnsi="Cambria" w:cs="Z@RD678.tmp"/>
          <w:lang w:eastAsia="pl-PL"/>
        </w:rPr>
      </w:pPr>
      <w:r w:rsidRPr="002F4A8D">
        <w:rPr>
          <w:rFonts w:ascii="Cambria" w:eastAsiaTheme="minorEastAsia" w:hAnsi="Cambria" w:cs="Z@RD678.tmp"/>
          <w:lang w:eastAsia="pl-PL"/>
        </w:rPr>
        <w:t>4.</w:t>
      </w:r>
      <w:r w:rsidRPr="002F4A8D">
        <w:rPr>
          <w:rFonts w:ascii="Cambria" w:eastAsiaTheme="minorEastAsia" w:hAnsi="Cambria" w:cs="Z@RD678.tmp"/>
          <w:lang w:eastAsia="pl-PL"/>
        </w:rPr>
        <w:tab/>
        <w:t>Odstąpienie od umowy powinno nastąpić w formie pisemnej pod rygorem nieważności takiego oświadczenia i powinno zawierać uzasadnienie.</w:t>
      </w:r>
    </w:p>
    <w:p w:rsidR="002F4A8D" w:rsidRPr="002F4A8D" w:rsidRDefault="002F4A8D" w:rsidP="002F4A8D">
      <w:pPr>
        <w:spacing w:after="0" w:line="240" w:lineRule="auto"/>
        <w:jc w:val="center"/>
        <w:rPr>
          <w:rFonts w:ascii="Cambria" w:eastAsiaTheme="minorEastAsia" w:hAnsi="Cambria" w:cs="Z@RD678.tmp"/>
          <w:b/>
          <w:lang w:eastAsia="pl-PL"/>
        </w:rPr>
      </w:pPr>
    </w:p>
    <w:p w:rsidR="002F4A8D" w:rsidRPr="002F4A8D" w:rsidRDefault="00254923" w:rsidP="002F4A8D">
      <w:pPr>
        <w:spacing w:after="0" w:line="240" w:lineRule="auto"/>
        <w:jc w:val="center"/>
        <w:rPr>
          <w:rFonts w:ascii="Cambria" w:eastAsiaTheme="minorEastAsia" w:hAnsi="Cambria" w:cs="Z@RD678.tmp"/>
          <w:b/>
          <w:lang w:eastAsia="pl-PL"/>
        </w:rPr>
      </w:pPr>
      <w:r>
        <w:rPr>
          <w:rFonts w:ascii="Cambria" w:eastAsiaTheme="minorEastAsia" w:hAnsi="Cambria" w:cs="Z@RD678.tmp"/>
          <w:b/>
          <w:lang w:eastAsia="pl-PL"/>
        </w:rPr>
        <w:t>§ 9</w:t>
      </w:r>
    </w:p>
    <w:p w:rsidR="002F4A8D" w:rsidRPr="002F4A8D" w:rsidRDefault="002F4A8D" w:rsidP="00254923">
      <w:pPr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Cambria" w:eastAsiaTheme="minorEastAsia" w:hAnsi="Cambria" w:cs="Z@RD678.tmp"/>
          <w:lang w:eastAsia="pl-PL"/>
        </w:rPr>
      </w:pPr>
      <w:r w:rsidRPr="002F4A8D">
        <w:rPr>
          <w:rFonts w:ascii="Cambria" w:eastAsiaTheme="minorEastAsia" w:hAnsi="Cambria" w:cs="Z@RD678.tmp"/>
          <w:lang w:eastAsia="pl-PL"/>
        </w:rPr>
        <w:t>Wszelkie zmiany niniejszej umowy wymagają formy pisemnej pod rygorem nieważności.</w:t>
      </w:r>
    </w:p>
    <w:p w:rsidR="002F4A8D" w:rsidRPr="002F4A8D" w:rsidRDefault="002F4A8D" w:rsidP="00254923">
      <w:pPr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Cambria" w:eastAsiaTheme="minorEastAsia" w:hAnsi="Cambria" w:cs="Z@RD678.tmp"/>
          <w:lang w:eastAsia="pl-PL"/>
        </w:rPr>
      </w:pPr>
      <w:r w:rsidRPr="002F4A8D">
        <w:rPr>
          <w:rFonts w:ascii="Cambria" w:eastAsiaTheme="minorEastAsia" w:hAnsi="Cambria" w:cs="Z@RD678.tmp"/>
          <w:lang w:eastAsia="pl-PL"/>
        </w:rPr>
        <w:t>Zamawiający przewiduje możliwość dokonywania zmian postanowień zawartej umowy w przypadku:</w:t>
      </w:r>
    </w:p>
    <w:p w:rsidR="002F4A8D" w:rsidRPr="002F4A8D" w:rsidRDefault="002F4A8D" w:rsidP="00254923">
      <w:pPr>
        <w:numPr>
          <w:ilvl w:val="0"/>
          <w:numId w:val="4"/>
        </w:numPr>
        <w:spacing w:after="0" w:line="276" w:lineRule="auto"/>
        <w:ind w:left="567" w:hanging="283"/>
        <w:jc w:val="both"/>
        <w:rPr>
          <w:rFonts w:ascii="Cambria" w:eastAsiaTheme="minorEastAsia" w:hAnsi="Cambria" w:cs="Z@RD678.tmp"/>
          <w:lang w:eastAsia="pl-PL"/>
        </w:rPr>
      </w:pPr>
      <w:r w:rsidRPr="002F4A8D">
        <w:rPr>
          <w:rFonts w:ascii="Cambria" w:eastAsiaTheme="minorEastAsia" w:hAnsi="Cambria" w:cs="Z@RD678.tmp"/>
          <w:lang w:eastAsia="pl-PL"/>
        </w:rPr>
        <w:t>zmiany obowiązującej stawki podatku VAT,</w:t>
      </w:r>
    </w:p>
    <w:p w:rsidR="002F4A8D" w:rsidRPr="002F4A8D" w:rsidRDefault="002F4A8D" w:rsidP="00254923">
      <w:pPr>
        <w:numPr>
          <w:ilvl w:val="0"/>
          <w:numId w:val="4"/>
        </w:numPr>
        <w:spacing w:after="0" w:line="276" w:lineRule="auto"/>
        <w:ind w:left="567" w:hanging="283"/>
        <w:jc w:val="both"/>
        <w:rPr>
          <w:rFonts w:ascii="Cambria" w:eastAsiaTheme="minorEastAsia" w:hAnsi="Cambria" w:cs="Z@RD678.tmp"/>
          <w:lang w:eastAsia="pl-PL"/>
        </w:rPr>
      </w:pPr>
      <w:r w:rsidRPr="002F4A8D">
        <w:rPr>
          <w:rFonts w:ascii="Cambria" w:eastAsiaTheme="minorEastAsia" w:hAnsi="Cambria" w:cs="Times New Roman"/>
          <w:lang w:eastAsia="pl-PL"/>
        </w:rPr>
        <w:t>zmiany przepisów podatkowych w zakresie wystawiania faktur, powstawania obowiązku podatkowego itp.,</w:t>
      </w:r>
    </w:p>
    <w:p w:rsidR="002F4A8D" w:rsidRPr="002F4A8D" w:rsidRDefault="002F4A8D" w:rsidP="00254923">
      <w:pPr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Cambria" w:eastAsiaTheme="minorEastAsia" w:hAnsi="Cambria" w:cs="Z@RD678.tmp"/>
          <w:lang w:eastAsia="pl-PL"/>
        </w:rPr>
      </w:pPr>
      <w:r w:rsidRPr="002F4A8D">
        <w:rPr>
          <w:rFonts w:ascii="Cambria" w:eastAsiaTheme="minorEastAsia" w:hAnsi="Cambria" w:cs="Z@RD678.tmp"/>
          <w:lang w:eastAsia="pl-PL"/>
        </w:rPr>
        <w:t>W zakresie nieuregulowanym niniejszą umową mają zastosowanie przepisy Kodeksu Cywilnego.</w:t>
      </w:r>
    </w:p>
    <w:p w:rsidR="002F4A8D" w:rsidRPr="002F4A8D" w:rsidRDefault="002F4A8D" w:rsidP="00254923">
      <w:pPr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Cambria" w:eastAsiaTheme="minorEastAsia" w:hAnsi="Cambria" w:cs="Z@RD678.tmp"/>
          <w:lang w:eastAsia="pl-PL"/>
        </w:rPr>
      </w:pPr>
      <w:r w:rsidRPr="002F4A8D">
        <w:rPr>
          <w:rFonts w:ascii="Cambria" w:eastAsiaTheme="minorEastAsia" w:hAnsi="Cambria" w:cs="Z@RD678.tmp"/>
          <w:lang w:eastAsia="pl-PL"/>
        </w:rPr>
        <w:t>Spory wynikłe w trakcie realizowania niniejszej umowy strony będą starały się rozwiązywać w sposób polubowny respektujący wzajemne interesy.</w:t>
      </w:r>
    </w:p>
    <w:p w:rsidR="002F4A8D" w:rsidRPr="002F4A8D" w:rsidRDefault="002F4A8D" w:rsidP="00254923">
      <w:pPr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Cambria" w:eastAsiaTheme="minorEastAsia" w:hAnsi="Cambria" w:cs="Z@RD678.tmp"/>
          <w:lang w:eastAsia="pl-PL"/>
        </w:rPr>
      </w:pPr>
      <w:r w:rsidRPr="002F4A8D">
        <w:rPr>
          <w:rFonts w:ascii="Cambria" w:eastAsiaTheme="minorEastAsia" w:hAnsi="Cambria" w:cs="Z@RD678.tmp"/>
          <w:lang w:eastAsia="pl-PL"/>
        </w:rPr>
        <w:t>W przypadku braku możliwości porozumienia stron właściwym do rozstrzygnięcia sporu będzie Sąd Rejonowy w Stalowej Woli.</w:t>
      </w:r>
    </w:p>
    <w:p w:rsidR="002F4A8D" w:rsidRPr="002F4A8D" w:rsidRDefault="002F4A8D" w:rsidP="002F4A8D">
      <w:pPr>
        <w:spacing w:after="0" w:line="240" w:lineRule="auto"/>
        <w:jc w:val="center"/>
        <w:rPr>
          <w:rFonts w:ascii="Cambria" w:eastAsiaTheme="minorEastAsia" w:hAnsi="Cambria" w:cs="Z@RD678.tmp"/>
          <w:b/>
          <w:bCs/>
          <w:lang w:eastAsia="pl-PL"/>
        </w:rPr>
      </w:pPr>
    </w:p>
    <w:p w:rsidR="002F4A8D" w:rsidRPr="002F4A8D" w:rsidRDefault="00254923" w:rsidP="002F4A8D">
      <w:pPr>
        <w:spacing w:after="0" w:line="240" w:lineRule="auto"/>
        <w:jc w:val="center"/>
        <w:rPr>
          <w:rFonts w:ascii="Cambria" w:eastAsiaTheme="minorEastAsia" w:hAnsi="Cambria" w:cs="Z@RD678.tmp"/>
          <w:b/>
          <w:bCs/>
          <w:lang w:eastAsia="pl-PL"/>
        </w:rPr>
      </w:pPr>
      <w:r>
        <w:rPr>
          <w:rFonts w:ascii="Cambria" w:eastAsiaTheme="minorEastAsia" w:hAnsi="Cambria" w:cs="Z@RD678.tmp"/>
          <w:b/>
          <w:bCs/>
          <w:lang w:eastAsia="pl-PL"/>
        </w:rPr>
        <w:t>§ 10</w:t>
      </w:r>
    </w:p>
    <w:p w:rsidR="002F4A8D" w:rsidRPr="002F4A8D" w:rsidRDefault="002F4A8D" w:rsidP="002F4A8D">
      <w:pPr>
        <w:spacing w:after="0" w:line="240" w:lineRule="auto"/>
        <w:jc w:val="both"/>
        <w:rPr>
          <w:rFonts w:ascii="Cambria" w:eastAsiaTheme="minorEastAsia" w:hAnsi="Cambria" w:cs="Z@RD678.tmp"/>
          <w:lang w:eastAsia="pl-PL"/>
        </w:rPr>
      </w:pPr>
      <w:r w:rsidRPr="002F4A8D">
        <w:rPr>
          <w:rFonts w:ascii="Cambria" w:eastAsiaTheme="minorEastAsia" w:hAnsi="Cambria" w:cs="Z@RD678.tmp"/>
          <w:lang w:eastAsia="pl-PL"/>
        </w:rPr>
        <w:t>Umowę sporządzono w trzech jednobrzmiących egzemplarzach, dwa dla Zamawiającego, jeden dla Wykonawcy.</w:t>
      </w:r>
    </w:p>
    <w:p w:rsidR="002F4A8D" w:rsidRPr="002F4A8D" w:rsidRDefault="002F4A8D" w:rsidP="002F4A8D">
      <w:pPr>
        <w:spacing w:after="0" w:line="240" w:lineRule="auto"/>
        <w:rPr>
          <w:rFonts w:ascii="Cambria" w:eastAsiaTheme="minorEastAsia" w:hAnsi="Cambria" w:cs="Z@RD678.tmp"/>
          <w:lang w:eastAsia="pl-PL"/>
        </w:rPr>
      </w:pPr>
      <w:r w:rsidRPr="002F4A8D">
        <w:rPr>
          <w:rFonts w:ascii="Cambria" w:eastAsiaTheme="minorEastAsia" w:hAnsi="Cambria" w:cs="Z@RD678.tmp"/>
          <w:lang w:eastAsia="pl-PL"/>
        </w:rPr>
        <w:t>Integralną częścią umowy są:</w:t>
      </w:r>
    </w:p>
    <w:p w:rsidR="002F4A8D" w:rsidRPr="002F4A8D" w:rsidRDefault="002F4A8D" w:rsidP="002F4A8D">
      <w:pPr>
        <w:numPr>
          <w:ilvl w:val="0"/>
          <w:numId w:val="2"/>
        </w:numPr>
        <w:spacing w:after="0" w:line="276" w:lineRule="auto"/>
        <w:rPr>
          <w:rFonts w:ascii="Cambria" w:eastAsiaTheme="minorEastAsia" w:hAnsi="Cambria" w:cs="Z@RD678.tmp"/>
          <w:lang w:eastAsia="pl-PL"/>
        </w:rPr>
      </w:pPr>
      <w:r>
        <w:rPr>
          <w:rFonts w:ascii="Cambria" w:eastAsiaTheme="minorEastAsia" w:hAnsi="Cambria" w:cs="Z@RD678.tmp"/>
          <w:lang w:eastAsia="pl-PL"/>
        </w:rPr>
        <w:t>Zapytanie ofertowe nr IMP.272.1.19.2025</w:t>
      </w:r>
      <w:r w:rsidRPr="002F4A8D">
        <w:rPr>
          <w:rFonts w:ascii="Cambria" w:eastAsiaTheme="minorEastAsia" w:hAnsi="Cambria" w:cs="Z@RD678.tmp"/>
          <w:lang w:eastAsia="pl-PL"/>
        </w:rPr>
        <w:t>- załącznik nr 1</w:t>
      </w:r>
    </w:p>
    <w:p w:rsidR="002F4A8D" w:rsidRPr="002F4A8D" w:rsidRDefault="002F4A8D" w:rsidP="002F4A8D">
      <w:pPr>
        <w:numPr>
          <w:ilvl w:val="0"/>
          <w:numId w:val="2"/>
        </w:numPr>
        <w:spacing w:after="0" w:line="276" w:lineRule="auto"/>
        <w:rPr>
          <w:rFonts w:ascii="Cambria" w:eastAsiaTheme="minorEastAsia" w:hAnsi="Cambria" w:cs="Z@RD678.tmp"/>
          <w:lang w:eastAsia="pl-PL"/>
        </w:rPr>
      </w:pPr>
      <w:r w:rsidRPr="002F4A8D">
        <w:rPr>
          <w:rFonts w:ascii="Cambria" w:eastAsiaTheme="minorEastAsia" w:hAnsi="Cambria" w:cs="Z@RD678.tmp"/>
          <w:lang w:eastAsia="pl-PL"/>
        </w:rPr>
        <w:t>oferta Wykonaw</w:t>
      </w:r>
      <w:r>
        <w:rPr>
          <w:rFonts w:ascii="Cambria" w:eastAsiaTheme="minorEastAsia" w:hAnsi="Cambria" w:cs="Z@RD678.tmp"/>
          <w:lang w:eastAsia="pl-PL"/>
        </w:rPr>
        <w:t>cy z dnia . . . . . . . . . 2025</w:t>
      </w:r>
      <w:r w:rsidRPr="002F4A8D">
        <w:rPr>
          <w:rFonts w:ascii="Cambria" w:eastAsiaTheme="minorEastAsia" w:hAnsi="Cambria" w:cs="Z@RD678.tmp"/>
          <w:lang w:eastAsia="pl-PL"/>
        </w:rPr>
        <w:t xml:space="preserve"> r.</w:t>
      </w:r>
    </w:p>
    <w:p w:rsidR="002F4A8D" w:rsidRPr="002F4A8D" w:rsidRDefault="002F4A8D" w:rsidP="002F4A8D">
      <w:pPr>
        <w:spacing w:after="0" w:line="240" w:lineRule="auto"/>
        <w:jc w:val="both"/>
        <w:rPr>
          <w:rFonts w:ascii="Cambria" w:eastAsiaTheme="minorEastAsia" w:hAnsi="Cambria" w:cs="Z@RD678.tmp"/>
          <w:lang w:eastAsia="pl-PL"/>
        </w:rPr>
      </w:pPr>
    </w:p>
    <w:p w:rsidR="002F4A8D" w:rsidRPr="002F4A8D" w:rsidRDefault="002F4A8D" w:rsidP="002F4A8D">
      <w:pPr>
        <w:spacing w:after="0" w:line="240" w:lineRule="auto"/>
        <w:jc w:val="both"/>
        <w:rPr>
          <w:rFonts w:ascii="Cambria" w:eastAsiaTheme="minorEastAsia" w:hAnsi="Cambria" w:cs="Z@RD678.tmp"/>
          <w:lang w:eastAsia="pl-PL"/>
        </w:rPr>
      </w:pPr>
      <w:r w:rsidRPr="002F4A8D">
        <w:rPr>
          <w:rFonts w:ascii="Cambria" w:eastAsiaTheme="minorEastAsia" w:hAnsi="Cambria" w:cs="Z@RD678.tmp"/>
          <w:lang w:eastAsia="pl-PL"/>
        </w:rPr>
        <w:t xml:space="preserve">Zamawiający:                                                                              Wykonawca: </w:t>
      </w:r>
    </w:p>
    <w:p w:rsidR="002F4A8D" w:rsidRPr="002F4A8D" w:rsidRDefault="002F4A8D" w:rsidP="002F4A8D">
      <w:pPr>
        <w:spacing w:after="0" w:line="240" w:lineRule="auto"/>
        <w:jc w:val="both"/>
        <w:rPr>
          <w:rFonts w:ascii="Cambria" w:eastAsiaTheme="minorEastAsia" w:hAnsi="Cambria" w:cs="Z@RD678.tmp"/>
          <w:lang w:eastAsia="pl-PL"/>
        </w:rPr>
      </w:pPr>
    </w:p>
    <w:p w:rsidR="002F4A8D" w:rsidRPr="002F4A8D" w:rsidRDefault="002F4A8D" w:rsidP="002F4A8D">
      <w:pPr>
        <w:spacing w:after="0" w:line="240" w:lineRule="auto"/>
        <w:jc w:val="both"/>
        <w:rPr>
          <w:rFonts w:ascii="Cambria" w:eastAsiaTheme="minorEastAsia" w:hAnsi="Cambria" w:cs="Z@RD678.tmp"/>
          <w:b/>
          <w:lang w:eastAsia="pl-PL"/>
        </w:rPr>
      </w:pPr>
      <w:r w:rsidRPr="002F4A8D">
        <w:rPr>
          <w:rFonts w:ascii="Cambria" w:eastAsiaTheme="minorEastAsia" w:hAnsi="Cambria" w:cs="Z@RD678.tmp"/>
          <w:b/>
          <w:lang w:eastAsia="pl-PL"/>
        </w:rPr>
        <w:t>1.  . . . . . . . . . . . . . . . . . . . . . . . . .</w:t>
      </w:r>
      <w:r w:rsidRPr="002F4A8D">
        <w:rPr>
          <w:rFonts w:ascii="Cambria" w:eastAsiaTheme="minorEastAsia" w:hAnsi="Cambria" w:cs="Z@RD678.tmp"/>
          <w:b/>
          <w:lang w:eastAsia="pl-PL"/>
        </w:rPr>
        <w:tab/>
      </w:r>
      <w:r w:rsidRPr="002F4A8D">
        <w:rPr>
          <w:rFonts w:ascii="Cambria" w:eastAsiaTheme="minorEastAsia" w:hAnsi="Cambria" w:cs="Z@RD678.tmp"/>
          <w:b/>
          <w:lang w:eastAsia="pl-PL"/>
        </w:rPr>
        <w:tab/>
      </w:r>
      <w:r w:rsidRPr="002F4A8D">
        <w:rPr>
          <w:rFonts w:ascii="Cambria" w:eastAsiaTheme="minorEastAsia" w:hAnsi="Cambria" w:cs="Z@RD678.tmp"/>
          <w:b/>
          <w:lang w:eastAsia="pl-PL"/>
        </w:rPr>
        <w:tab/>
      </w:r>
      <w:r w:rsidRPr="002F4A8D">
        <w:rPr>
          <w:rFonts w:ascii="Cambria" w:eastAsiaTheme="minorEastAsia" w:hAnsi="Cambria" w:cs="Z@RD678.tmp"/>
          <w:b/>
          <w:lang w:eastAsia="pl-PL"/>
        </w:rPr>
        <w:tab/>
        <w:t>1.  . . . . . . . . . . . . . . . . . . . . . . . . .</w:t>
      </w:r>
    </w:p>
    <w:p w:rsidR="002F4A8D" w:rsidRPr="002F4A8D" w:rsidRDefault="002F4A8D" w:rsidP="002F4A8D">
      <w:pPr>
        <w:spacing w:after="0" w:line="240" w:lineRule="auto"/>
        <w:jc w:val="both"/>
        <w:rPr>
          <w:rFonts w:ascii="Cambria" w:eastAsiaTheme="minorEastAsia" w:hAnsi="Cambria" w:cs="Z@RD678.tmp"/>
          <w:b/>
          <w:lang w:eastAsia="pl-PL"/>
        </w:rPr>
      </w:pPr>
    </w:p>
    <w:p w:rsidR="002F4A8D" w:rsidRPr="002F4A8D" w:rsidRDefault="002F4A8D" w:rsidP="002F4A8D">
      <w:pPr>
        <w:spacing w:after="0" w:line="240" w:lineRule="auto"/>
        <w:jc w:val="both"/>
        <w:rPr>
          <w:rFonts w:ascii="Cambria" w:eastAsiaTheme="minorEastAsia" w:hAnsi="Cambria" w:cs="Z@RD678.tmp"/>
          <w:b/>
          <w:lang w:eastAsia="pl-PL"/>
        </w:rPr>
      </w:pPr>
    </w:p>
    <w:p w:rsidR="002843FD" w:rsidRPr="00254923" w:rsidRDefault="002F4A8D" w:rsidP="00254923">
      <w:pPr>
        <w:spacing w:after="0" w:line="240" w:lineRule="auto"/>
        <w:jc w:val="both"/>
        <w:rPr>
          <w:rFonts w:ascii="Cambria" w:eastAsiaTheme="minorEastAsia" w:hAnsi="Cambria" w:cs="Times New Roman"/>
          <w:b/>
          <w:lang w:eastAsia="pl-PL"/>
        </w:rPr>
      </w:pPr>
      <w:r w:rsidRPr="002F4A8D">
        <w:rPr>
          <w:rFonts w:ascii="Cambria" w:eastAsiaTheme="minorEastAsia" w:hAnsi="Cambria" w:cs="Z@RD678.tmp"/>
          <w:b/>
          <w:lang w:eastAsia="pl-PL"/>
        </w:rPr>
        <w:t>2.  . . . . . . . . . . . . . . . . . . . . . . . . .</w:t>
      </w:r>
      <w:r w:rsidRPr="002F4A8D">
        <w:rPr>
          <w:rFonts w:ascii="Cambria" w:eastAsiaTheme="minorEastAsia" w:hAnsi="Cambria" w:cs="Z@RD678.tmp"/>
          <w:b/>
          <w:lang w:eastAsia="pl-PL"/>
        </w:rPr>
        <w:tab/>
      </w:r>
      <w:r w:rsidRPr="002F4A8D">
        <w:rPr>
          <w:rFonts w:ascii="Cambria" w:eastAsiaTheme="minorEastAsia" w:hAnsi="Cambria" w:cs="Z@RD678.tmp"/>
          <w:b/>
          <w:lang w:eastAsia="pl-PL"/>
        </w:rPr>
        <w:tab/>
      </w:r>
      <w:r w:rsidR="00254923">
        <w:rPr>
          <w:rFonts w:ascii="Cambria" w:eastAsiaTheme="minorEastAsia" w:hAnsi="Cambria" w:cs="Z@RD678.tmp"/>
          <w:b/>
          <w:lang w:eastAsia="pl-PL"/>
        </w:rPr>
        <w:t xml:space="preserve">                             2</w:t>
      </w:r>
      <w:r w:rsidR="00254923" w:rsidRPr="002F4A8D">
        <w:rPr>
          <w:rFonts w:ascii="Cambria" w:eastAsiaTheme="minorEastAsia" w:hAnsi="Cambria" w:cs="Z@RD678.tmp"/>
          <w:b/>
          <w:lang w:eastAsia="pl-PL"/>
        </w:rPr>
        <w:t>.  . . . . . . . . . . . . . . . . . . . . . . . . .</w:t>
      </w:r>
    </w:p>
    <w:sectPr w:rsidR="002843FD" w:rsidRPr="0025492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11B" w:rsidRDefault="0024011B" w:rsidP="002F4A8D">
      <w:pPr>
        <w:spacing w:after="0" w:line="240" w:lineRule="auto"/>
      </w:pPr>
      <w:r>
        <w:separator/>
      </w:r>
    </w:p>
  </w:endnote>
  <w:endnote w:type="continuationSeparator" w:id="0">
    <w:p w:rsidR="0024011B" w:rsidRDefault="0024011B" w:rsidP="002F4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1"/>
    <w:family w:val="roman"/>
    <w:notTrueType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Z@RD678.tmp">
    <w:altName w:val="Arial"/>
    <w:charset w:val="EE"/>
    <w:family w:val="swiss"/>
    <w:pitch w:val="variable"/>
    <w:sig w:usb0="00000000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11B" w:rsidRDefault="0024011B" w:rsidP="002F4A8D">
      <w:pPr>
        <w:spacing w:after="0" w:line="240" w:lineRule="auto"/>
      </w:pPr>
      <w:r>
        <w:separator/>
      </w:r>
    </w:p>
  </w:footnote>
  <w:footnote w:type="continuationSeparator" w:id="0">
    <w:p w:rsidR="0024011B" w:rsidRDefault="0024011B" w:rsidP="002F4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A8D" w:rsidRDefault="002F4A8D">
    <w:pPr>
      <w:pStyle w:val="Nagwek"/>
    </w:pPr>
    <w:r>
      <w:rPr>
        <w:noProof/>
        <w:lang w:eastAsia="pl-PL"/>
      </w:rPr>
      <w:drawing>
        <wp:inline distT="0" distB="0" distL="0" distR="0" wp14:anchorId="50688AAC">
          <wp:extent cx="5761355" cy="5854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17DC9"/>
    <w:multiLevelType w:val="hybridMultilevel"/>
    <w:tmpl w:val="A6BCF526"/>
    <w:lvl w:ilvl="0" w:tplc="9A8A06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A1AEC"/>
    <w:multiLevelType w:val="hybridMultilevel"/>
    <w:tmpl w:val="AFA4A948"/>
    <w:lvl w:ilvl="0" w:tplc="D2D24A46">
      <w:start w:val="1"/>
      <w:numFmt w:val="bullet"/>
      <w:lvlText w:val="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Wingdings" w:hAnsi="Wingdings" w:cs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Courier New" w:hAnsi="Courier New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Wingdings" w:hAnsi="Wingdings" w:cs="Wingdings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Courier New" w:hAnsi="Courier New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Wingdings" w:hAnsi="Wingdings" w:cs="Wingdings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2" w15:restartNumberingAfterBreak="0">
    <w:nsid w:val="11830FA1"/>
    <w:multiLevelType w:val="hybridMultilevel"/>
    <w:tmpl w:val="6DB8A002"/>
    <w:lvl w:ilvl="0" w:tplc="954C136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13487"/>
    <w:multiLevelType w:val="hybridMultilevel"/>
    <w:tmpl w:val="C04EEE1E"/>
    <w:lvl w:ilvl="0" w:tplc="932EF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12A9D"/>
    <w:multiLevelType w:val="multilevel"/>
    <w:tmpl w:val="B658CCFA"/>
    <w:lvl w:ilvl="0">
      <w:start w:val="2"/>
      <w:numFmt w:val="decimal"/>
      <w:lvlText w:val="%1."/>
      <w:lvlJc w:val="left"/>
      <w:pPr>
        <w:ind w:left="825" w:hanging="465"/>
      </w:pPr>
      <w:rPr>
        <w:rFonts w:eastAsiaTheme="minorEastAsia" w:cs="Wingdings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HAnsi" w:hint="default"/>
        <w:b w:val="0"/>
        <w:color w:val="000000" w:themeColor="text1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HAnsi" w:hint="default"/>
        <w:b w:val="0"/>
        <w:color w:val="000000" w:themeColor="text1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HAnsi" w:hint="default"/>
        <w:b w:val="0"/>
        <w:color w:val="000000" w:themeColor="text1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HAnsi" w:hint="default"/>
        <w:b w:val="0"/>
        <w:color w:val="000000" w:themeColor="text1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HAnsi" w:hint="default"/>
        <w:b w:val="0"/>
        <w:color w:val="000000" w:themeColor="text1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cstheme="minorHAnsi" w:hint="default"/>
        <w:b w:val="0"/>
        <w:color w:val="000000" w:themeColor="text1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HAnsi" w:hint="default"/>
        <w:b w:val="0"/>
        <w:color w:val="000000" w:themeColor="text1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cstheme="minorHAnsi" w:hint="default"/>
        <w:b w:val="0"/>
        <w:color w:val="000000" w:themeColor="text1"/>
        <w:sz w:val="22"/>
      </w:rPr>
    </w:lvl>
  </w:abstractNum>
  <w:abstractNum w:abstractNumId="5" w15:restartNumberingAfterBreak="0">
    <w:nsid w:val="249D4AA6"/>
    <w:multiLevelType w:val="hybridMultilevel"/>
    <w:tmpl w:val="E89AE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25B8C"/>
    <w:multiLevelType w:val="multilevel"/>
    <w:tmpl w:val="912EF75E"/>
    <w:lvl w:ilvl="0">
      <w:start w:val="1"/>
      <w:numFmt w:val="decimal"/>
      <w:lvlText w:val="%1."/>
      <w:lvlJc w:val="left"/>
      <w:pPr>
        <w:ind w:left="825" w:hanging="465"/>
      </w:pPr>
      <w:rPr>
        <w:rFonts w:eastAsiaTheme="minorEastAsia" w:cs="Wingdings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HAnsi" w:hint="default"/>
        <w:b w:val="0"/>
        <w:color w:val="000000" w:themeColor="text1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HAnsi" w:hint="default"/>
        <w:b w:val="0"/>
        <w:color w:val="000000" w:themeColor="text1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HAnsi" w:hint="default"/>
        <w:b w:val="0"/>
        <w:color w:val="000000" w:themeColor="text1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HAnsi" w:hint="default"/>
        <w:b w:val="0"/>
        <w:color w:val="000000" w:themeColor="text1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HAnsi" w:hint="default"/>
        <w:b w:val="0"/>
        <w:color w:val="000000" w:themeColor="text1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cstheme="minorHAnsi" w:hint="default"/>
        <w:b w:val="0"/>
        <w:color w:val="000000" w:themeColor="text1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HAnsi" w:hint="default"/>
        <w:b w:val="0"/>
        <w:color w:val="000000" w:themeColor="text1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cstheme="minorHAnsi" w:hint="default"/>
        <w:b w:val="0"/>
        <w:color w:val="000000" w:themeColor="text1"/>
        <w:sz w:val="22"/>
      </w:rPr>
    </w:lvl>
  </w:abstractNum>
  <w:abstractNum w:abstractNumId="7" w15:restartNumberingAfterBreak="0">
    <w:nsid w:val="45D3780F"/>
    <w:multiLevelType w:val="hybridMultilevel"/>
    <w:tmpl w:val="2708A2C8"/>
    <w:lvl w:ilvl="0" w:tplc="F2EE38B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532AC1D0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4A711077"/>
    <w:multiLevelType w:val="hybridMultilevel"/>
    <w:tmpl w:val="6D92DAF0"/>
    <w:lvl w:ilvl="0" w:tplc="0F521B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FD009BD"/>
    <w:multiLevelType w:val="hybridMultilevel"/>
    <w:tmpl w:val="1EE0B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4C3936"/>
    <w:multiLevelType w:val="singleLevel"/>
    <w:tmpl w:val="530A1D0A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1" w15:restartNumberingAfterBreak="0">
    <w:nsid w:val="72B13978"/>
    <w:multiLevelType w:val="hybridMultilevel"/>
    <w:tmpl w:val="F1165B38"/>
    <w:lvl w:ilvl="0" w:tplc="04150017">
      <w:start w:val="1"/>
      <w:numFmt w:val="lowerLetter"/>
      <w:lvlText w:val="%1)"/>
      <w:lvlJc w:val="left"/>
      <w:pPr>
        <w:ind w:left="1054" w:hanging="360"/>
      </w:pPr>
    </w:lvl>
    <w:lvl w:ilvl="1" w:tplc="04150019" w:tentative="1">
      <w:start w:val="1"/>
      <w:numFmt w:val="lowerLetter"/>
      <w:lvlText w:val="%2."/>
      <w:lvlJc w:val="left"/>
      <w:pPr>
        <w:ind w:left="1774" w:hanging="360"/>
      </w:pPr>
    </w:lvl>
    <w:lvl w:ilvl="2" w:tplc="0415001B" w:tentative="1">
      <w:start w:val="1"/>
      <w:numFmt w:val="lowerRoman"/>
      <w:lvlText w:val="%3."/>
      <w:lvlJc w:val="right"/>
      <w:pPr>
        <w:ind w:left="2494" w:hanging="180"/>
      </w:pPr>
    </w:lvl>
    <w:lvl w:ilvl="3" w:tplc="0415000F" w:tentative="1">
      <w:start w:val="1"/>
      <w:numFmt w:val="decimal"/>
      <w:lvlText w:val="%4."/>
      <w:lvlJc w:val="left"/>
      <w:pPr>
        <w:ind w:left="3214" w:hanging="360"/>
      </w:pPr>
    </w:lvl>
    <w:lvl w:ilvl="4" w:tplc="04150019" w:tentative="1">
      <w:start w:val="1"/>
      <w:numFmt w:val="lowerLetter"/>
      <w:lvlText w:val="%5."/>
      <w:lvlJc w:val="left"/>
      <w:pPr>
        <w:ind w:left="3934" w:hanging="360"/>
      </w:pPr>
    </w:lvl>
    <w:lvl w:ilvl="5" w:tplc="0415001B" w:tentative="1">
      <w:start w:val="1"/>
      <w:numFmt w:val="lowerRoman"/>
      <w:lvlText w:val="%6."/>
      <w:lvlJc w:val="right"/>
      <w:pPr>
        <w:ind w:left="4654" w:hanging="180"/>
      </w:pPr>
    </w:lvl>
    <w:lvl w:ilvl="6" w:tplc="0415000F" w:tentative="1">
      <w:start w:val="1"/>
      <w:numFmt w:val="decimal"/>
      <w:lvlText w:val="%7."/>
      <w:lvlJc w:val="left"/>
      <w:pPr>
        <w:ind w:left="5374" w:hanging="360"/>
      </w:pPr>
    </w:lvl>
    <w:lvl w:ilvl="7" w:tplc="04150019" w:tentative="1">
      <w:start w:val="1"/>
      <w:numFmt w:val="lowerLetter"/>
      <w:lvlText w:val="%8."/>
      <w:lvlJc w:val="left"/>
      <w:pPr>
        <w:ind w:left="6094" w:hanging="360"/>
      </w:pPr>
    </w:lvl>
    <w:lvl w:ilvl="8" w:tplc="0415001B" w:tentative="1">
      <w:start w:val="1"/>
      <w:numFmt w:val="lowerRoman"/>
      <w:lvlText w:val="%9."/>
      <w:lvlJc w:val="right"/>
      <w:pPr>
        <w:ind w:left="6814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1"/>
  </w:num>
  <w:num w:numId="5">
    <w:abstractNumId w:val="9"/>
  </w:num>
  <w:num w:numId="6">
    <w:abstractNumId w:val="6"/>
  </w:num>
  <w:num w:numId="7">
    <w:abstractNumId w:val="2"/>
  </w:num>
  <w:num w:numId="8">
    <w:abstractNumId w:val="4"/>
  </w:num>
  <w:num w:numId="9">
    <w:abstractNumId w:val="10"/>
  </w:num>
  <w:num w:numId="10">
    <w:abstractNumId w:val="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8D"/>
    <w:rsid w:val="001A7796"/>
    <w:rsid w:val="0024011B"/>
    <w:rsid w:val="00254923"/>
    <w:rsid w:val="00275BC6"/>
    <w:rsid w:val="002843FD"/>
    <w:rsid w:val="002D5DE6"/>
    <w:rsid w:val="002F4A8D"/>
    <w:rsid w:val="003D0341"/>
    <w:rsid w:val="00593DE6"/>
    <w:rsid w:val="007C5CEC"/>
    <w:rsid w:val="00AC6972"/>
    <w:rsid w:val="00B91B4D"/>
    <w:rsid w:val="00BB442E"/>
    <w:rsid w:val="00DA2EF2"/>
    <w:rsid w:val="00E25C82"/>
    <w:rsid w:val="00E6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B2B90C2-635A-41C2-BE3E-678F92226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4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A8D"/>
  </w:style>
  <w:style w:type="paragraph" w:styleId="Stopka">
    <w:name w:val="footer"/>
    <w:basedOn w:val="Normalny"/>
    <w:link w:val="StopkaZnak"/>
    <w:uiPriority w:val="99"/>
    <w:unhideWhenUsed/>
    <w:rsid w:val="002F4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A8D"/>
  </w:style>
  <w:style w:type="paragraph" w:styleId="Akapitzlist">
    <w:name w:val="List Paragraph"/>
    <w:basedOn w:val="Normalny"/>
    <w:uiPriority w:val="34"/>
    <w:qFormat/>
    <w:rsid w:val="002F4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1468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Sibiga, Magdalena</dc:creator>
  <cp:keywords/>
  <dc:description/>
  <cp:lastModifiedBy>Sibiga, Magdalena</cp:lastModifiedBy>
  <cp:revision>8</cp:revision>
  <dcterms:created xsi:type="dcterms:W3CDTF">2025-07-30T09:02:00Z</dcterms:created>
  <dcterms:modified xsi:type="dcterms:W3CDTF">2025-07-31T10:21:00Z</dcterms:modified>
</cp:coreProperties>
</file>