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666" w:rsidRPr="0013176E" w:rsidRDefault="00DC2666" w:rsidP="00DC2666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 w:rsidR="00213E8B"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>
        <w:rPr>
          <w:rFonts w:ascii="Cambria" w:hAnsi="Cambria"/>
          <w:b/>
          <w:color w:val="000000"/>
          <w:sz w:val="22"/>
          <w:szCs w:val="22"/>
          <w:u w:val="single"/>
        </w:rPr>
        <w:t>Oświadczenie W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ykonawcy 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DC2666" w:rsidRPr="0013176E" w:rsidRDefault="00DC2666" w:rsidP="00DC2666">
      <w:pPr>
        <w:jc w:val="both"/>
        <w:rPr>
          <w:rFonts w:ascii="Cambria" w:hAnsi="Cambria"/>
          <w:color w:val="000000"/>
          <w:sz w:val="22"/>
          <w:szCs w:val="22"/>
        </w:rPr>
      </w:pPr>
    </w:p>
    <w:p w:rsidR="00DC2666" w:rsidRPr="005630C6" w:rsidRDefault="00DC2666" w:rsidP="00DC2666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Przystępując do postępowania </w:t>
      </w:r>
      <w:r w:rsidR="002C72CA">
        <w:rPr>
          <w:rFonts w:ascii="Cambria" w:hAnsi="Cambria" w:cs="Calibri"/>
          <w:iCs/>
          <w:sz w:val="22"/>
          <w:szCs w:val="22"/>
        </w:rPr>
        <w:t xml:space="preserve">o udzielenie zamówienia publicznego </w:t>
      </w:r>
      <w:r w:rsidRPr="005630C6">
        <w:rPr>
          <w:rFonts w:ascii="Cambria" w:hAnsi="Cambria" w:cs="Calibri"/>
          <w:iCs/>
          <w:sz w:val="22"/>
          <w:szCs w:val="22"/>
        </w:rPr>
        <w:t>pn.:</w:t>
      </w:r>
      <w:r w:rsidRPr="005630C6">
        <w:rPr>
          <w:rFonts w:ascii="Cambria" w:hAnsi="Cambria" w:cs="Calibri"/>
          <w:iCs/>
          <w:sz w:val="22"/>
          <w:szCs w:val="22"/>
        </w:rPr>
        <w:tab/>
      </w:r>
    </w:p>
    <w:p w:rsidR="009A2AAB" w:rsidRDefault="00085053" w:rsidP="00085053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085053">
        <w:rPr>
          <w:rFonts w:ascii="Cambria" w:hAnsi="Cambria" w:cs="Arial"/>
          <w:b/>
          <w:sz w:val="22"/>
          <w:szCs w:val="22"/>
        </w:rPr>
        <w:t xml:space="preserve">„Adaptacja pomieszczeń na I, II i IV piętrze w budynku Starostwa Powiatowego w Stalowej Woli - etap I – </w:t>
      </w:r>
    </w:p>
    <w:p w:rsidR="00085053" w:rsidRPr="009A2AAB" w:rsidRDefault="009A2AAB" w:rsidP="00085053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9A2AAB">
        <w:rPr>
          <w:rFonts w:ascii="Cambria" w:hAnsi="Cambria" w:cs="Arial"/>
          <w:b/>
          <w:sz w:val="22"/>
          <w:szCs w:val="22"/>
        </w:rPr>
        <w:t>„</w:t>
      </w:r>
      <w:r w:rsidR="00CE038B">
        <w:rPr>
          <w:rFonts w:ascii="Cambria" w:hAnsi="Cambria" w:cstheme="minorHAnsi"/>
          <w:b/>
          <w:sz w:val="22"/>
          <w:szCs w:val="22"/>
        </w:rPr>
        <w:t>R</w:t>
      </w:r>
      <w:bookmarkStart w:id="0" w:name="_GoBack"/>
      <w:bookmarkEnd w:id="0"/>
      <w:r w:rsidRPr="009A2AAB">
        <w:rPr>
          <w:rFonts w:ascii="Cambria" w:hAnsi="Cambria" w:cstheme="minorHAnsi"/>
          <w:b/>
          <w:sz w:val="22"/>
          <w:szCs w:val="22"/>
        </w:rPr>
        <w:t>ozbudowa sieci elektrycznej i komputerowej na IV piętrze w budynku Starostwa Powiatowego w Stalowej Woli przy ul. Podleśnej 15”</w:t>
      </w:r>
    </w:p>
    <w:p w:rsidR="00DC2666" w:rsidRPr="0013176E" w:rsidRDefault="00DC2666" w:rsidP="00DC2666">
      <w:pPr>
        <w:spacing w:line="264" w:lineRule="auto"/>
        <w:rPr>
          <w:rFonts w:ascii="Cambria" w:hAnsi="Cambria" w:cs="Calibri"/>
          <w:b/>
          <w:iCs/>
          <w:sz w:val="22"/>
          <w:szCs w:val="22"/>
        </w:rPr>
      </w:pPr>
    </w:p>
    <w:p w:rsidR="00DC2666" w:rsidRPr="005630C6" w:rsidRDefault="00DC2666" w:rsidP="00DC2666">
      <w:pPr>
        <w:spacing w:line="264" w:lineRule="auto"/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Wykonawcy: </w:t>
      </w:r>
    </w:p>
    <w:p w:rsidR="00DC2666" w:rsidRPr="0013176E" w:rsidRDefault="00DC2666" w:rsidP="00DC2666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DC2666" w:rsidRPr="0013176E" w:rsidRDefault="00DC2666" w:rsidP="00DC2666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DC2666" w:rsidRPr="0013176E" w:rsidRDefault="00DC2666" w:rsidP="00DC2666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DC2666" w:rsidRPr="0013176E" w:rsidRDefault="00DC2666" w:rsidP="00DC2666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DC2666" w:rsidRPr="00850598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postępowaniu określone przez Zamawiającego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 Wykonawcę czynności są wystarczające do wykazania je</w:t>
      </w:r>
      <w:r>
        <w:rPr>
          <w:rFonts w:ascii="Cambria" w:hAnsi="Cambria" w:cs="Calibri"/>
          <w:b/>
          <w:iCs/>
          <w:sz w:val="22"/>
          <w:szCs w:val="22"/>
        </w:rPr>
        <w:t>go rzetelności w sytuacji, gdy W</w:t>
      </w:r>
      <w:r w:rsidRPr="0013176E">
        <w:rPr>
          <w:rFonts w:ascii="Cambria" w:hAnsi="Cambria" w:cs="Calibri"/>
          <w:b/>
          <w:iCs/>
          <w:sz w:val="22"/>
          <w:szCs w:val="22"/>
        </w:rPr>
        <w:t>ykonawca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 xml:space="preserve">awie art. 108 ust. 1 pkt. 1, 2 i </w:t>
      </w:r>
      <w:r w:rsidRPr="0013176E">
        <w:rPr>
          <w:rFonts w:ascii="Cambria" w:hAnsi="Cambria" w:cs="Calibri"/>
          <w:b/>
          <w:iCs/>
          <w:sz w:val="22"/>
          <w:szCs w:val="22"/>
        </w:rPr>
        <w:t>5 ustawy Prawo zamówień publicznych**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</w:t>
      </w:r>
      <w:proofErr w:type="spellStart"/>
      <w:r w:rsidRPr="0013176E">
        <w:rPr>
          <w:rFonts w:ascii="Cambria" w:hAnsi="Cambria" w:cs="Calibri"/>
          <w:iCs/>
          <w:sz w:val="22"/>
          <w:szCs w:val="22"/>
        </w:rPr>
        <w:t>Pzp</w:t>
      </w:r>
      <w:proofErr w:type="spellEnd"/>
      <w:r w:rsidRPr="0013176E">
        <w:rPr>
          <w:rFonts w:ascii="Cambria" w:hAnsi="Cambria" w:cs="Calibri"/>
          <w:iCs/>
          <w:sz w:val="22"/>
          <w:szCs w:val="22"/>
        </w:rPr>
        <w:t xml:space="preserve"> 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wymienionych w 108 ust. 1 pkt. 1,</w:t>
      </w:r>
      <w:r>
        <w:rPr>
          <w:rFonts w:ascii="Cambria" w:hAnsi="Cambria" w:cs="Calibri"/>
          <w:i/>
          <w:iCs/>
          <w:sz w:val="18"/>
          <w:szCs w:val="22"/>
        </w:rPr>
        <w:t xml:space="preserve"> 2 i</w:t>
      </w:r>
      <w:r w:rsidRPr="00850598">
        <w:rPr>
          <w:rFonts w:ascii="Cambria" w:hAnsi="Cambria" w:cs="Calibri"/>
          <w:i/>
          <w:iCs/>
          <w:sz w:val="18"/>
          <w:szCs w:val="22"/>
        </w:rPr>
        <w:t xml:space="preserve"> 5 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850598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 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</w:t>
      </w:r>
      <w:r>
        <w:rPr>
          <w:rFonts w:ascii="Cambria" w:hAnsi="Cambria" w:cs="Calibri"/>
          <w:sz w:val="22"/>
          <w:szCs w:val="22"/>
        </w:rPr>
        <w:t>ścią konsekwencji wprowadzenia Z</w:t>
      </w:r>
      <w:r w:rsidRPr="0013176E">
        <w:rPr>
          <w:rFonts w:ascii="Cambria" w:hAnsi="Cambria" w:cs="Calibri"/>
          <w:sz w:val="22"/>
          <w:szCs w:val="22"/>
        </w:rPr>
        <w:t>amawiającego w błąd przy przedstawianiu informacji</w:t>
      </w:r>
    </w:p>
    <w:p w:rsidR="00DC2666" w:rsidRPr="00850598" w:rsidRDefault="00DC2666" w:rsidP="00DC2666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DC2666" w:rsidRPr="00850598" w:rsidRDefault="00DC2666" w:rsidP="00DC2666">
      <w:pPr>
        <w:rPr>
          <w:rFonts w:ascii="Cambria" w:hAnsi="Cambria"/>
          <w:sz w:val="20"/>
          <w:szCs w:val="22"/>
        </w:rPr>
      </w:pPr>
      <w:r>
        <w:rPr>
          <w:rFonts w:ascii="Cambria" w:hAnsi="Cambria" w:cs="Calibri"/>
          <w:iCs/>
          <w:sz w:val="20"/>
          <w:szCs w:val="22"/>
        </w:rPr>
        <w:t>** dotyczy sytuacji gdy W</w:t>
      </w:r>
      <w:r w:rsidRPr="00850598">
        <w:rPr>
          <w:rFonts w:ascii="Cambria" w:hAnsi="Cambria" w:cs="Calibri"/>
          <w:iCs/>
          <w:sz w:val="20"/>
          <w:szCs w:val="22"/>
        </w:rPr>
        <w:t>ykonawca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2, i </w:t>
      </w:r>
      <w:r w:rsidRPr="00850598">
        <w:rPr>
          <w:rFonts w:ascii="Cambria" w:hAnsi="Cambria" w:cs="Calibri"/>
          <w:iCs/>
          <w:sz w:val="20"/>
          <w:szCs w:val="22"/>
        </w:rPr>
        <w:t xml:space="preserve">5 </w:t>
      </w:r>
    </w:p>
    <w:p w:rsidR="00DC2666" w:rsidRPr="0013176E" w:rsidRDefault="00DC2666" w:rsidP="00DC2666">
      <w:pPr>
        <w:jc w:val="both"/>
        <w:rPr>
          <w:rFonts w:ascii="Cambria" w:hAnsi="Cambria"/>
          <w:sz w:val="22"/>
          <w:szCs w:val="22"/>
        </w:rPr>
      </w:pPr>
    </w:p>
    <w:p w:rsidR="00DC2666" w:rsidRPr="0013176E" w:rsidRDefault="00DC2666" w:rsidP="00DC2666">
      <w:pPr>
        <w:tabs>
          <w:tab w:val="right" w:pos="8787"/>
        </w:tabs>
        <w:jc w:val="both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</w:p>
    <w:p w:rsidR="00DC2666" w:rsidRPr="009109E0" w:rsidRDefault="00DC2666" w:rsidP="00DC2666">
      <w:pPr>
        <w:ind w:left="5664" w:firstLine="708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>
        <w:rPr>
          <w:rFonts w:ascii="Cambria" w:hAnsi="Cambria"/>
          <w:i/>
          <w:color w:val="000000"/>
          <w:sz w:val="22"/>
          <w:szCs w:val="22"/>
        </w:rPr>
        <w:t xml:space="preserve">                </w:t>
      </w:r>
      <w:r w:rsidRPr="0013176E">
        <w:rPr>
          <w:rFonts w:ascii="Cambria" w:hAnsi="Cambria"/>
          <w:i/>
          <w:color w:val="000000"/>
          <w:sz w:val="22"/>
          <w:szCs w:val="22"/>
        </w:rPr>
        <w:t>(podpis)</w:t>
      </w:r>
    </w:p>
    <w:sectPr w:rsidR="00DC2666" w:rsidRPr="00910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95"/>
    <w:rsid w:val="00085053"/>
    <w:rsid w:val="00213E8B"/>
    <w:rsid w:val="002C72CA"/>
    <w:rsid w:val="004B62F6"/>
    <w:rsid w:val="00770524"/>
    <w:rsid w:val="00914156"/>
    <w:rsid w:val="009A2AAB"/>
    <w:rsid w:val="00AF4095"/>
    <w:rsid w:val="00CE038B"/>
    <w:rsid w:val="00DC2666"/>
    <w:rsid w:val="00EA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2ADB9-E2A0-4E16-AC49-8A7D74D7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266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10</cp:revision>
  <dcterms:created xsi:type="dcterms:W3CDTF">2021-02-17T08:32:00Z</dcterms:created>
  <dcterms:modified xsi:type="dcterms:W3CDTF">2022-04-05T07:45:00Z</dcterms:modified>
</cp:coreProperties>
</file>