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Pr="00522488" w:rsidRDefault="00D51371" w:rsidP="00D51371">
      <w:pPr>
        <w:spacing w:line="276" w:lineRule="auto"/>
        <w:rPr>
          <w:rFonts w:ascii="Cambria" w:hAnsi="Cambria" w:cs="Arial"/>
          <w:b/>
          <w:caps/>
          <w:sz w:val="22"/>
          <w:szCs w:val="22"/>
        </w:rPr>
      </w:pPr>
      <w:r w:rsidRPr="00522488">
        <w:rPr>
          <w:rFonts w:ascii="Cambria" w:hAnsi="Cambria" w:cs="Arial"/>
          <w:b/>
          <w:sz w:val="22"/>
          <w:szCs w:val="22"/>
        </w:rPr>
        <w:t>Znak postępowania</w:t>
      </w:r>
      <w:r w:rsidR="00A65912">
        <w:rPr>
          <w:rFonts w:ascii="Cambria" w:hAnsi="Cambria" w:cs="Arial"/>
          <w:b/>
          <w:caps/>
          <w:sz w:val="22"/>
          <w:szCs w:val="22"/>
        </w:rPr>
        <w:t>: IMP.272.2.8</w:t>
      </w:r>
      <w:r w:rsidRPr="00522488">
        <w:rPr>
          <w:rFonts w:ascii="Cambria" w:hAnsi="Cambria" w:cs="Arial"/>
          <w:b/>
          <w:caps/>
          <w:sz w:val="22"/>
          <w:szCs w:val="22"/>
        </w:rPr>
        <w:t>.2021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 trybie podstawowym z fakultatywnymi negocjacjami o wartości zamówienia nieprzekraczającej progów unijnych o jakich stanowi art. 3 ustawy z 11 września 2019 r. - Prawo zam</w:t>
      </w:r>
      <w:r w:rsidR="00A65912">
        <w:rPr>
          <w:rFonts w:ascii="Cambria" w:hAnsi="Cambria" w:cs="Arial"/>
          <w:sz w:val="22"/>
          <w:szCs w:val="22"/>
        </w:rPr>
        <w:t>ówień publicznych (Dz. U. z 2021 r. poz. 1129</w:t>
      </w:r>
      <w:r w:rsidRPr="001556E9">
        <w:rPr>
          <w:rFonts w:ascii="Cambria" w:hAnsi="Cambria" w:cs="Arial"/>
          <w:sz w:val="22"/>
          <w:szCs w:val="22"/>
        </w:rPr>
        <w:t xml:space="preserve"> z późn. zm.) – dalej </w:t>
      </w:r>
      <w:r w:rsidR="003374BC">
        <w:rPr>
          <w:rFonts w:ascii="Cambria" w:hAnsi="Cambria" w:cs="Arial"/>
          <w:sz w:val="22"/>
          <w:szCs w:val="22"/>
        </w:rPr>
        <w:t>ustawą</w:t>
      </w:r>
      <w:r>
        <w:rPr>
          <w:rFonts w:ascii="Cambria" w:hAnsi="Cambria" w:cs="Arial"/>
          <w:sz w:val="22"/>
          <w:szCs w:val="22"/>
        </w:rPr>
        <w:t xml:space="preserve"> Pzp</w:t>
      </w:r>
      <w:r w:rsidRPr="001556E9">
        <w:rPr>
          <w:rFonts w:ascii="Cambria" w:hAnsi="Cambria" w:cs="Arial"/>
          <w:sz w:val="22"/>
          <w:szCs w:val="22"/>
        </w:rPr>
        <w:t xml:space="preserve"> na </w:t>
      </w:r>
      <w:r w:rsidR="003374BC">
        <w:rPr>
          <w:rFonts w:ascii="Cambria" w:hAnsi="Cambria" w:cs="Arial"/>
          <w:sz w:val="22"/>
          <w:szCs w:val="22"/>
        </w:rPr>
        <w:t>zadanie pn.</w:t>
      </w:r>
    </w:p>
    <w:p w:rsidR="00D51371" w:rsidRPr="001556E9" w:rsidRDefault="00D51371" w:rsidP="00D51371">
      <w:pPr>
        <w:spacing w:line="276" w:lineRule="auto"/>
        <w:jc w:val="center"/>
        <w:rPr>
          <w:rFonts w:ascii="Cambria" w:hAnsi="Cambria" w:cs="Arial"/>
          <w:b/>
          <w:sz w:val="22"/>
          <w:szCs w:val="22"/>
        </w:rPr>
      </w:pPr>
    </w:p>
    <w:p w:rsidR="00D51371" w:rsidRPr="00522488" w:rsidRDefault="00D51371" w:rsidP="00D51371">
      <w:pPr>
        <w:spacing w:line="276" w:lineRule="auto"/>
        <w:jc w:val="center"/>
        <w:rPr>
          <w:rFonts w:ascii="Cambria" w:hAnsi="Cambria" w:cs="Arial"/>
          <w:b/>
          <w:sz w:val="28"/>
          <w:szCs w:val="28"/>
        </w:rPr>
      </w:pPr>
      <w:r w:rsidRPr="00522488">
        <w:rPr>
          <w:rFonts w:ascii="Cambria" w:hAnsi="Cambria" w:cs="Arial"/>
          <w:b/>
          <w:sz w:val="28"/>
          <w:szCs w:val="28"/>
        </w:rPr>
        <w:t>„</w:t>
      </w:r>
      <w:r w:rsidR="00A65912" w:rsidRPr="00B7569B">
        <w:rPr>
          <w:b/>
          <w:sz w:val="32"/>
          <w:szCs w:val="32"/>
        </w:rPr>
        <w:t xml:space="preserve">BANKOWA OBSŁUGA </w:t>
      </w:r>
      <w:r w:rsidR="00A65912">
        <w:rPr>
          <w:b/>
          <w:sz w:val="32"/>
          <w:szCs w:val="32"/>
        </w:rPr>
        <w:t>BUDŻETU POWIATU STALOWOWOLSKIEGO</w:t>
      </w:r>
      <w:r w:rsidR="00A65912" w:rsidRPr="00B7569B">
        <w:rPr>
          <w:b/>
          <w:sz w:val="32"/>
          <w:szCs w:val="32"/>
        </w:rPr>
        <w:t xml:space="preserve"> I JEDNOSTEK ORGANIZACYJNYCH POWIATU</w:t>
      </w:r>
      <w:r w:rsidR="00A65912" w:rsidRPr="00522488">
        <w:rPr>
          <w:rFonts w:ascii="Cambria" w:hAnsi="Cambria" w:cs="Arial"/>
          <w:b/>
          <w:sz w:val="28"/>
          <w:szCs w:val="28"/>
        </w:rPr>
        <w:t xml:space="preserve"> </w:t>
      </w:r>
      <w:r w:rsidRPr="00522488">
        <w:rPr>
          <w:rFonts w:ascii="Cambria" w:hAnsi="Cambria" w:cs="Arial"/>
          <w:b/>
          <w:sz w:val="28"/>
          <w:szCs w:val="28"/>
        </w:rPr>
        <w:t xml:space="preserve">" </w:t>
      </w:r>
    </w:p>
    <w:p w:rsidR="00D51371" w:rsidRPr="00D0360B"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A65912">
        <w:rPr>
          <w:rFonts w:ascii="Cambria" w:hAnsi="Cambria" w:cs="Arial"/>
          <w:bCs/>
          <w:sz w:val="22"/>
          <w:szCs w:val="22"/>
        </w:rPr>
        <w:t>26.07</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3C37ED" w:rsidRPr="00653FDE">
        <w:rPr>
          <w:rFonts w:ascii="Cambria" w:hAnsi="Cambria" w:cs="Arial"/>
          <w:sz w:val="22"/>
          <w:szCs w:val="22"/>
        </w:rPr>
        <w:t>IMP.272.2</w:t>
      </w:r>
      <w:r w:rsidR="00A65912">
        <w:rPr>
          <w:rFonts w:ascii="Cambria" w:hAnsi="Cambria" w:cs="Arial"/>
          <w:sz w:val="22"/>
          <w:szCs w:val="22"/>
        </w:rPr>
        <w:t>.8</w:t>
      </w:r>
      <w:r w:rsidR="00653FDE" w:rsidRPr="00653FDE">
        <w:rPr>
          <w:rFonts w:ascii="Cambria" w:hAnsi="Cambria" w:cs="Arial"/>
          <w:sz w:val="22"/>
          <w:szCs w:val="22"/>
        </w:rPr>
        <w:t>.</w:t>
      </w:r>
      <w:r w:rsidRPr="00653FDE">
        <w:rPr>
          <w:rFonts w:ascii="Cambria" w:hAnsi="Cambria" w:cs="Arial"/>
          <w:sz w:val="22"/>
          <w:szCs w:val="22"/>
        </w:rPr>
        <w:t xml:space="preserve">2021, w korespondencji </w:t>
      </w:r>
      <w:r w:rsidRPr="001556E9">
        <w:rPr>
          <w:rFonts w:ascii="Cambria" w:hAnsi="Cambria" w:cs="Arial"/>
          <w:sz w:val="22"/>
          <w:szCs w:val="22"/>
        </w:rPr>
        <w:t xml:space="preserve">kierowanej do </w:t>
      </w:r>
      <w:r>
        <w:rPr>
          <w:rFonts w:ascii="Cambria" w:hAnsi="Cambria" w:cs="Arial"/>
          <w:sz w:val="22"/>
          <w:szCs w:val="22"/>
        </w:rPr>
        <w:t>Zamawiając</w:t>
      </w:r>
      <w:r w:rsidRPr="001556E9">
        <w:rPr>
          <w:rFonts w:ascii="Cambria" w:hAnsi="Cambria" w:cs="Arial"/>
          <w:sz w:val="22"/>
          <w:szCs w:val="22"/>
        </w:rPr>
        <w:t>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D51371" w:rsidRPr="001323E9" w:rsidRDefault="00D51371" w:rsidP="00D51371">
      <w:pPr>
        <w:pStyle w:val="pkt"/>
        <w:spacing w:before="0" w:after="0" w:line="276" w:lineRule="auto"/>
        <w:ind w:left="567" w:hanging="283"/>
        <w:rPr>
          <w:rFonts w:ascii="Cambria" w:hAnsi="Cambria" w:cs="Arial"/>
          <w:sz w:val="22"/>
          <w:szCs w:val="22"/>
        </w:rPr>
      </w:pPr>
      <w:r w:rsidRPr="001323E9">
        <w:rPr>
          <w:rFonts w:ascii="Cambria" w:hAnsi="Cambria" w:cs="Arial"/>
          <w:sz w:val="22"/>
          <w:szCs w:val="22"/>
        </w:rPr>
        <w:t>3)</w:t>
      </w:r>
      <w:r w:rsidRPr="001323E9">
        <w:rPr>
          <w:rFonts w:ascii="Cambria" w:hAnsi="Cambria" w:cs="Arial"/>
          <w:sz w:val="22"/>
          <w:szCs w:val="22"/>
        </w:rPr>
        <w:tab/>
        <w:t>Pani/Pana dane osobowe przetwarzane będą na podstawie art. 6 ust. 1 lit. b,c RODO w celu związanym z przedmiotowym postępowaniem o udzielenie zamówienia publicznego pn. „</w:t>
      </w:r>
      <w:r w:rsidR="00A65912">
        <w:rPr>
          <w:rFonts w:ascii="Cambria" w:hAnsi="Cambria" w:cs="Arial"/>
          <w:sz w:val="22"/>
          <w:szCs w:val="22"/>
        </w:rPr>
        <w:t>Bankowa obsługa budżetu Powiatu Stalowowolskiego i jednostek organizacyjnych powiatu</w:t>
      </w:r>
      <w:r w:rsidRPr="001323E9">
        <w:rPr>
          <w:rFonts w:ascii="Cambria" w:hAnsi="Cambria" w:cs="Arial"/>
          <w:sz w:val="22"/>
          <w:szCs w:val="22"/>
        </w:rPr>
        <w:t>”;</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w:t>
      </w:r>
      <w:r w:rsidRPr="00A65912">
        <w:rPr>
          <w:rFonts w:ascii="Cambria" w:hAnsi="Cambria" w:cs="Arial"/>
          <w:sz w:val="22"/>
          <w:szCs w:val="22"/>
        </w:rPr>
        <w:t xml:space="preserve">dokumentacja postępowania w oparciu o art. 74 ustawy Pzp oraz podmioty </w:t>
      </w:r>
      <w:r w:rsidRPr="00A65912">
        <w:rPr>
          <w:rFonts w:ascii="Cambria" w:hAnsi="Cambria"/>
          <w:sz w:val="22"/>
          <w:szCs w:val="22"/>
        </w:rPr>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Przedmiotowe postępowanie prowadzone jest w trybie podstawowym zgodnie z art. 275 pkt 2 ustawy z dnia 11 września 2019 r. Prawo za</w:t>
      </w:r>
      <w:r w:rsidR="00A65912">
        <w:rPr>
          <w:rFonts w:ascii="Cambria" w:hAnsi="Cambria" w:cs="Arial"/>
          <w:sz w:val="22"/>
          <w:szCs w:val="22"/>
        </w:rPr>
        <w:t>mówień publicznych (Dz.U. z 2021</w:t>
      </w:r>
      <w:r w:rsidR="007263F1">
        <w:rPr>
          <w:rFonts w:ascii="Cambria" w:hAnsi="Cambria" w:cs="Arial"/>
          <w:sz w:val="22"/>
          <w:szCs w:val="22"/>
        </w:rPr>
        <w:t xml:space="preserve"> r. poz. 1129 </w:t>
      </w:r>
      <w:r w:rsidRPr="00FC349D">
        <w:rPr>
          <w:rFonts w:ascii="Cambria" w:hAnsi="Cambria" w:cs="Arial"/>
          <w:sz w:val="22"/>
          <w:szCs w:val="22"/>
        </w:rPr>
        <w:t xml:space="preserve">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Pr="007263F1" w:rsidRDefault="00D51371" w:rsidP="007263F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007263F1">
        <w:rPr>
          <w:rFonts w:ascii="Cambria" w:hAnsi="Cambria" w:cs="Arial"/>
          <w:sz w:val="22"/>
          <w:szCs w:val="22"/>
        </w:rPr>
        <w:t xml:space="preserve">. </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aukcji elektronicznej.</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złożenia oferty w postaci katalogów elektronicznych.</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prowadzi postępowania w celu zawarcia umowy ramowej.</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 xml:space="preserve">y nie zastrzega możliwości ubiegania się o udzielenie zamówienia wyłącznie przez </w:t>
      </w:r>
      <w:r w:rsidR="00D51371">
        <w:rPr>
          <w:rFonts w:ascii="Cambria" w:hAnsi="Cambria" w:cs="Arial"/>
          <w:sz w:val="22"/>
          <w:szCs w:val="22"/>
        </w:rPr>
        <w:t>Wykonawc</w:t>
      </w:r>
      <w:r w:rsidR="00D51371" w:rsidRPr="001556E9">
        <w:rPr>
          <w:rFonts w:ascii="Cambria" w:hAnsi="Cambria" w:cs="Arial"/>
          <w:sz w:val="22"/>
          <w:szCs w:val="22"/>
        </w:rPr>
        <w:t xml:space="preserve">ów, o których mowa w art. 94 </w:t>
      </w:r>
      <w:r w:rsidR="00D51371">
        <w:rPr>
          <w:rFonts w:ascii="Cambria" w:hAnsi="Cambria" w:cs="Arial"/>
          <w:sz w:val="22"/>
          <w:szCs w:val="22"/>
        </w:rPr>
        <w:t>ustawy Pzp</w:t>
      </w:r>
      <w:r w:rsidR="00D51371" w:rsidRPr="001556E9">
        <w:rPr>
          <w:rFonts w:ascii="Cambria" w:hAnsi="Cambria" w:cs="Arial"/>
          <w:sz w:val="22"/>
          <w:szCs w:val="22"/>
        </w:rPr>
        <w:t xml:space="preserve">. </w:t>
      </w:r>
    </w:p>
    <w:p w:rsidR="00D51371" w:rsidRDefault="007263F1" w:rsidP="00D51371">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51371" w:rsidRPr="001556E9">
        <w:rPr>
          <w:rFonts w:ascii="Cambria" w:hAnsi="Cambria" w:cs="Arial"/>
          <w:b/>
          <w:color w:val="000000" w:themeColor="text1"/>
          <w:sz w:val="22"/>
          <w:szCs w:val="22"/>
        </w:rPr>
        <w:t>.</w:t>
      </w:r>
      <w:r w:rsidR="00D51371" w:rsidRPr="001556E9">
        <w:rPr>
          <w:rFonts w:ascii="Cambria" w:hAnsi="Cambria" w:cs="Arial"/>
          <w:b/>
          <w:color w:val="FF0000"/>
          <w:sz w:val="22"/>
          <w:szCs w:val="22"/>
        </w:rPr>
        <w:tab/>
      </w:r>
      <w:r w:rsidR="00D51371">
        <w:rPr>
          <w:rFonts w:ascii="Cambria" w:hAnsi="Cambria" w:cs="Arial"/>
          <w:sz w:val="22"/>
          <w:szCs w:val="22"/>
        </w:rPr>
        <w:t>Zamawiając</w:t>
      </w:r>
      <w:r w:rsidR="00D51371" w:rsidRPr="001556E9">
        <w:rPr>
          <w:rFonts w:ascii="Cambria" w:hAnsi="Cambria" w:cs="Arial"/>
          <w:sz w:val="22"/>
          <w:szCs w:val="22"/>
        </w:rPr>
        <w:t>y nie określa dodatkowych wymagań związanych z zatrudnianiem osób, o</w:t>
      </w:r>
      <w:r w:rsidR="00D51371">
        <w:rPr>
          <w:rFonts w:ascii="Cambria" w:hAnsi="Cambria" w:cs="Arial"/>
          <w:sz w:val="22"/>
          <w:szCs w:val="22"/>
        </w:rPr>
        <w:t> </w:t>
      </w:r>
      <w:r w:rsidR="00D51371" w:rsidRPr="001556E9">
        <w:rPr>
          <w:rFonts w:ascii="Cambria" w:hAnsi="Cambria" w:cs="Arial"/>
          <w:sz w:val="22"/>
          <w:szCs w:val="22"/>
        </w:rPr>
        <w:t xml:space="preserve">których mowa w art. 96 ust. 2 pkt 2 </w:t>
      </w:r>
      <w:r w:rsidR="00D51371">
        <w:rPr>
          <w:rFonts w:ascii="Cambria" w:hAnsi="Cambria" w:cs="Arial"/>
          <w:sz w:val="22"/>
          <w:szCs w:val="22"/>
        </w:rPr>
        <w:t>ustawy Pzp</w:t>
      </w:r>
      <w:r w:rsidR="00D51371" w:rsidRPr="001556E9">
        <w:rPr>
          <w:rFonts w:ascii="Cambria" w:hAnsi="Cambria" w:cs="Arial"/>
          <w:sz w:val="22"/>
          <w:szCs w:val="22"/>
        </w:rPr>
        <w:t xml:space="preserve">. </w:t>
      </w:r>
    </w:p>
    <w:p w:rsidR="00B2371D" w:rsidRDefault="00B2371D" w:rsidP="00D51371">
      <w:pPr>
        <w:pStyle w:val="pkt"/>
        <w:spacing w:before="0" w:after="0" w:line="276" w:lineRule="auto"/>
        <w:ind w:left="426" w:hanging="426"/>
        <w:rPr>
          <w:rFonts w:ascii="Cambria" w:hAnsi="Cambria" w:cs="Arial"/>
          <w:sz w:val="22"/>
          <w:szCs w:val="22"/>
        </w:rPr>
      </w:pPr>
      <w:r w:rsidRPr="00B2371D">
        <w:rPr>
          <w:rFonts w:ascii="Cambria" w:hAnsi="Cambria" w:cs="Arial"/>
          <w:b/>
          <w:sz w:val="22"/>
          <w:szCs w:val="22"/>
        </w:rPr>
        <w:t>10.</w:t>
      </w:r>
      <w:r>
        <w:rPr>
          <w:rFonts w:ascii="Cambria" w:hAnsi="Cambria" w:cs="Arial"/>
          <w:sz w:val="22"/>
          <w:szCs w:val="22"/>
        </w:rPr>
        <w:t xml:space="preserve"> Zamawiając</w:t>
      </w:r>
      <w:r w:rsidRPr="001556E9">
        <w:rPr>
          <w:rFonts w:ascii="Cambria" w:hAnsi="Cambria" w:cs="Arial"/>
          <w:sz w:val="22"/>
          <w:szCs w:val="22"/>
        </w:rPr>
        <w:t>y nie dopuszcza składania ofert wariantowych oraz w postaci katalogów elektronicznych.</w:t>
      </w:r>
    </w:p>
    <w:p w:rsidR="00D51371" w:rsidRPr="005202E3"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5202E3">
        <w:rPr>
          <w:rFonts w:ascii="Cambria" w:hAnsi="Cambria" w:cs="Arial"/>
          <w:b/>
          <w:sz w:val="22"/>
          <w:szCs w:val="22"/>
        </w:rPr>
        <w:t>IV.</w:t>
      </w:r>
      <w:r w:rsidRPr="005202E3">
        <w:rPr>
          <w:rFonts w:ascii="Cambria" w:hAnsi="Cambria" w:cs="Arial"/>
          <w:b/>
          <w:sz w:val="22"/>
          <w:szCs w:val="22"/>
        </w:rPr>
        <w:tab/>
        <w:t>OPIS PRZEDMIOTU ZAMÓWIENIA</w:t>
      </w:r>
    </w:p>
    <w:p w:rsidR="007263F1" w:rsidRPr="007263F1" w:rsidRDefault="007263F1" w:rsidP="001F3F48">
      <w:pPr>
        <w:ind w:left="284" w:hanging="284"/>
        <w:jc w:val="both"/>
        <w:rPr>
          <w:rFonts w:eastAsia="Times New Roman"/>
          <w:lang w:eastAsia="ar-SA"/>
        </w:rPr>
      </w:pPr>
      <w:r>
        <w:rPr>
          <w:rFonts w:ascii="Cambria" w:eastAsia="CIDFont+F2" w:hAnsi="Cambria" w:cs="CIDFont+F2"/>
          <w:sz w:val="22"/>
          <w:szCs w:val="22"/>
          <w:lang w:eastAsia="en-US"/>
        </w:rPr>
        <w:t xml:space="preserve">1. </w:t>
      </w:r>
      <w:r w:rsidR="00D51371" w:rsidRPr="007263F1">
        <w:rPr>
          <w:rFonts w:ascii="Cambria" w:eastAsia="CIDFont+F2" w:hAnsi="Cambria" w:cs="CIDFont+F2"/>
          <w:sz w:val="22"/>
          <w:szCs w:val="22"/>
          <w:lang w:eastAsia="en-US"/>
        </w:rPr>
        <w:t>Przedmiotem zamówienia jest</w:t>
      </w:r>
      <w:r w:rsidRPr="007263F1">
        <w:rPr>
          <w:rFonts w:ascii="Cambria" w:hAnsi="Cambria" w:cs="Arial"/>
          <w:sz w:val="22"/>
          <w:szCs w:val="22"/>
        </w:rPr>
        <w:t xml:space="preserve"> </w:t>
      </w:r>
      <w:r>
        <w:rPr>
          <w:rFonts w:ascii="Cambria" w:hAnsi="Cambria" w:cs="Arial"/>
          <w:sz w:val="22"/>
          <w:szCs w:val="22"/>
        </w:rPr>
        <w:t>b</w:t>
      </w:r>
      <w:r w:rsidRPr="007263F1">
        <w:rPr>
          <w:rFonts w:ascii="Cambria" w:hAnsi="Cambria" w:cs="Arial"/>
          <w:sz w:val="22"/>
          <w:szCs w:val="22"/>
        </w:rPr>
        <w:t>ankowa obsługa bud</w:t>
      </w:r>
      <w:r>
        <w:rPr>
          <w:rFonts w:ascii="Cambria" w:hAnsi="Cambria" w:cs="Arial"/>
          <w:sz w:val="22"/>
          <w:szCs w:val="22"/>
        </w:rPr>
        <w:t xml:space="preserve">żetu Powiatu Stalowowolskiego </w:t>
      </w:r>
      <w:r w:rsidR="001F3F48">
        <w:rPr>
          <w:rFonts w:ascii="Cambria" w:hAnsi="Cambria" w:cs="Arial"/>
          <w:sz w:val="22"/>
          <w:szCs w:val="22"/>
        </w:rPr>
        <w:t xml:space="preserve"> </w:t>
      </w:r>
      <w:r>
        <w:rPr>
          <w:rFonts w:ascii="Cambria" w:hAnsi="Cambria" w:cs="Arial"/>
          <w:sz w:val="22"/>
          <w:szCs w:val="22"/>
        </w:rPr>
        <w:t>i </w:t>
      </w:r>
      <w:r w:rsidRPr="007263F1">
        <w:rPr>
          <w:rFonts w:ascii="Cambria" w:hAnsi="Cambria" w:cs="Arial"/>
          <w:sz w:val="22"/>
          <w:szCs w:val="22"/>
        </w:rPr>
        <w:t>jednostek organizacyjnych powiatu</w:t>
      </w:r>
      <w:r>
        <w:rPr>
          <w:rFonts w:ascii="Cambria" w:hAnsi="Cambria" w:cs="Arial"/>
          <w:sz w:val="22"/>
          <w:szCs w:val="22"/>
        </w:rPr>
        <w:t xml:space="preserve"> </w:t>
      </w:r>
      <w:r w:rsidRPr="007263F1">
        <w:rPr>
          <w:rFonts w:ascii="Cambria" w:eastAsia="Times New Roman" w:hAnsi="Cambria"/>
          <w:sz w:val="22"/>
          <w:szCs w:val="22"/>
          <w:lang w:eastAsia="ar-SA"/>
        </w:rPr>
        <w:t>oraz inspekcji:</w:t>
      </w:r>
    </w:p>
    <w:p w:rsidR="007263F1" w:rsidRPr="007263F1" w:rsidRDefault="007263F1" w:rsidP="007263F1">
      <w:pPr>
        <w:suppressAutoHyphens/>
        <w:jc w:val="both"/>
        <w:rPr>
          <w:rFonts w:eastAsia="Times New Roman"/>
          <w:lang w:eastAsia="ar-SA"/>
        </w:rPr>
      </w:pP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Starostwa Powiatowego</w:t>
      </w:r>
      <w:r w:rsidR="001F3F48">
        <w:rPr>
          <w:rFonts w:ascii="Cambria" w:eastAsia="Times New Roman" w:hAnsi="Cambria"/>
          <w:sz w:val="22"/>
          <w:szCs w:val="22"/>
          <w:lang w:eastAsia="ar-SA"/>
        </w:rPr>
        <w:t>,</w:t>
      </w:r>
      <w:r w:rsidRPr="007263F1">
        <w:rPr>
          <w:rFonts w:ascii="Cambria" w:eastAsia="Times New Roman" w:hAnsi="Cambria"/>
          <w:sz w:val="22"/>
          <w:szCs w:val="22"/>
          <w:lang w:eastAsia="ar-SA"/>
        </w:rPr>
        <w:t xml:space="preserve"> 37-450 Stalowa Wola ul. Podleśna 15</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Zespołu Szkół Ogólnokształcących, 37-450 Stalowa Wola ul. Staszica 5</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Zespołu Szkół Nr 1, 37-450 Stalowa Wola, ul. Hutnicza 17</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Zespołu Szkół Nr 2, 37-450 Stalowa Wola, ul. 1-go Sierpnia 26</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Zespołu Szkół Nr 3, 37-464 Stalowa Wola , ul. Polna 15</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Zespołu Szkół Nr 6 Specjalnych, 37-450  Stalowa Wola, Al. Jana Pawła II 21</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Centrum Edukacji Zawodowej, 37-450 Stalowa Wola, ul. Kwiatkowskiego 1</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Centrum Kształcenia Zawodowego i Ustawicznego, 37-450 Stalowa Wola ul. Hutnicza 12</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Poradni Psychologiczno-Pedagogicznej, 37-450 Stalowa Wola, ul. Hutnicza 12</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Zespołu Placówek Oświatowo-Wychowawczych, 37-450 Stalowa Wola, </w:t>
      </w:r>
    </w:p>
    <w:p w:rsidR="007263F1" w:rsidRPr="007263F1" w:rsidRDefault="007263F1" w:rsidP="007263F1">
      <w:pPr>
        <w:suppressAutoHyphens/>
        <w:ind w:left="720"/>
        <w:jc w:val="both"/>
        <w:rPr>
          <w:rFonts w:ascii="Cambria" w:eastAsia="Times New Roman" w:hAnsi="Cambria"/>
          <w:sz w:val="22"/>
          <w:szCs w:val="22"/>
          <w:lang w:eastAsia="ar-SA"/>
        </w:rPr>
      </w:pPr>
      <w:r w:rsidRPr="007263F1">
        <w:rPr>
          <w:rFonts w:ascii="Cambria" w:eastAsia="Times New Roman" w:hAnsi="Cambria"/>
          <w:sz w:val="22"/>
          <w:szCs w:val="22"/>
          <w:lang w:eastAsia="ar-SA"/>
        </w:rPr>
        <w:t>ul. Orzeszkowej 2</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Zarządu Dróg Powiatowych, 37-450 Stalowa Wola, ul. Przemysłowa 6</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Domu Pomocy Społecznej, 37-450 Stalowa Wola, ul. Dmowskiego </w:t>
      </w:r>
      <w:smartTag w:uri="urn:schemas-microsoft-com:office:smarttags" w:element="metricconverter">
        <w:smartTagPr>
          <w:attr w:name="ProductID" w:val="2 a"/>
        </w:smartTagPr>
        <w:r w:rsidRPr="007263F1">
          <w:rPr>
            <w:rFonts w:ascii="Cambria" w:eastAsia="Times New Roman" w:hAnsi="Cambria"/>
            <w:sz w:val="22"/>
            <w:szCs w:val="22"/>
            <w:lang w:eastAsia="ar-SA"/>
          </w:rPr>
          <w:t>2 a</w:t>
        </w:r>
      </w:smartTag>
      <w:r w:rsidRPr="007263F1">
        <w:rPr>
          <w:rFonts w:ascii="Cambria" w:eastAsia="Times New Roman" w:hAnsi="Cambria"/>
          <w:sz w:val="22"/>
          <w:szCs w:val="22"/>
          <w:lang w:eastAsia="ar-SA"/>
        </w:rPr>
        <w:t xml:space="preserve"> </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Powiatowego Urząd Pracy, 37-450 Stalowa Wola, ul. Dmowskiego 8</w:t>
      </w:r>
    </w:p>
    <w:p w:rsidR="007263F1" w:rsidRPr="007263F1" w:rsidRDefault="007263F1" w:rsidP="007263F1">
      <w:pPr>
        <w:numPr>
          <w:ilvl w:val="0"/>
          <w:numId w:val="22"/>
        </w:numPr>
        <w:tabs>
          <w:tab w:val="left" w:pos="993"/>
        </w:tabs>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Powiatowego Centrum Pomocy Rodzinie, 37-450 Stalowa Wola ul. 1-go Sierpnia 12</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Placówki Opiekuńczo – Wychowawczej „Podleśna Przystań ”, 37-450 Stalowa Wola ul. Podleśna 6</w:t>
      </w:r>
    </w:p>
    <w:p w:rsidR="007263F1" w:rsidRPr="007263F1" w:rsidRDefault="007263F1" w:rsidP="007263F1">
      <w:pPr>
        <w:numPr>
          <w:ilvl w:val="0"/>
          <w:numId w:val="22"/>
        </w:numPr>
        <w:suppressAutoHyphens/>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Powiatowego Inspektoratu Nadzoru Budowlanego, 37-450 Stalowa Wola </w:t>
      </w:r>
    </w:p>
    <w:p w:rsidR="007263F1" w:rsidRPr="007263F1" w:rsidRDefault="007263F1" w:rsidP="007263F1">
      <w:pPr>
        <w:suppressAutoHyphens/>
        <w:ind w:left="720"/>
        <w:jc w:val="both"/>
        <w:rPr>
          <w:rFonts w:ascii="Cambria" w:eastAsia="Times New Roman" w:hAnsi="Cambria"/>
          <w:sz w:val="22"/>
          <w:szCs w:val="22"/>
          <w:lang w:eastAsia="ar-SA"/>
        </w:rPr>
      </w:pPr>
      <w:r w:rsidRPr="007263F1">
        <w:rPr>
          <w:rFonts w:ascii="Cambria" w:eastAsia="Times New Roman" w:hAnsi="Cambria"/>
          <w:sz w:val="22"/>
          <w:szCs w:val="22"/>
          <w:lang w:eastAsia="ar-SA"/>
        </w:rPr>
        <w:t>ul. Podleśna 15</w:t>
      </w:r>
    </w:p>
    <w:p w:rsidR="007263F1" w:rsidRPr="007263F1" w:rsidRDefault="007263F1" w:rsidP="007263F1">
      <w:pPr>
        <w:suppressAutoHyphens/>
        <w:jc w:val="both"/>
        <w:rPr>
          <w:rFonts w:ascii="Cambria" w:eastAsia="Times New Roman" w:hAnsi="Cambria"/>
          <w:sz w:val="22"/>
          <w:szCs w:val="22"/>
          <w:lang w:eastAsia="ar-SA"/>
        </w:rPr>
      </w:pPr>
    </w:p>
    <w:p w:rsidR="007263F1" w:rsidRPr="007263F1" w:rsidRDefault="007263F1" w:rsidP="007263F1">
      <w:pPr>
        <w:suppressAutoHyphens/>
        <w:jc w:val="both"/>
        <w:rPr>
          <w:rFonts w:ascii="Cambria" w:eastAsia="Times New Roman" w:hAnsi="Cambria"/>
          <w:b/>
          <w:sz w:val="22"/>
          <w:szCs w:val="22"/>
          <w:lang w:eastAsia="ar-SA"/>
        </w:rPr>
      </w:pPr>
      <w:r w:rsidRPr="007263F1">
        <w:rPr>
          <w:rFonts w:ascii="Cambria" w:eastAsia="Times New Roman" w:hAnsi="Cambria"/>
          <w:sz w:val="22"/>
          <w:szCs w:val="22"/>
          <w:lang w:eastAsia="ar-SA"/>
        </w:rPr>
        <w:t xml:space="preserve">a także innych powiatowych jednostek  (jednostki budżetowe, fundusze celowe i specjalne, zakłady budżetowe, programy/projekty finansowane z  pozyskiwanych  środków zewnętrznych, w tym funduszy unijnych), które w trakcie umowy mogą ewentualnie być włączone do bankowej obsługi lub  być utworzone przez Powiat Stalowowolski, </w:t>
      </w:r>
      <w:r w:rsidRPr="007263F1">
        <w:rPr>
          <w:rFonts w:ascii="Cambria" w:eastAsia="Times New Roman" w:hAnsi="Cambria"/>
          <w:b/>
          <w:sz w:val="22"/>
          <w:szCs w:val="22"/>
          <w:lang w:eastAsia="ar-SA"/>
        </w:rPr>
        <w:t xml:space="preserve">przez okres </w:t>
      </w:r>
      <w:r w:rsidRPr="001F3F48">
        <w:rPr>
          <w:rFonts w:ascii="Cambria" w:eastAsia="Times New Roman" w:hAnsi="Cambria"/>
          <w:b/>
          <w:sz w:val="22"/>
          <w:szCs w:val="22"/>
          <w:lang w:eastAsia="ar-SA"/>
        </w:rPr>
        <w:t>czterech lat</w:t>
      </w:r>
      <w:r w:rsidRPr="007263F1">
        <w:rPr>
          <w:rFonts w:ascii="Cambria" w:eastAsia="Times New Roman" w:hAnsi="Cambria"/>
          <w:b/>
          <w:sz w:val="22"/>
          <w:szCs w:val="22"/>
          <w:lang w:eastAsia="ar-SA"/>
        </w:rPr>
        <w:t xml:space="preserve"> od dnia podpisania umowy.</w:t>
      </w:r>
    </w:p>
    <w:p w:rsidR="007263F1" w:rsidRPr="007263F1" w:rsidRDefault="007263F1" w:rsidP="007263F1">
      <w:pPr>
        <w:autoSpaceDE w:val="0"/>
        <w:autoSpaceDN w:val="0"/>
        <w:adjustRightInd w:val="0"/>
        <w:spacing w:line="276" w:lineRule="auto"/>
        <w:jc w:val="both"/>
        <w:rPr>
          <w:rFonts w:ascii="Cambria" w:eastAsia="CIDFont+F2" w:hAnsi="Cambria" w:cs="CIDFont+F2"/>
          <w:sz w:val="22"/>
          <w:szCs w:val="22"/>
          <w:lang w:eastAsia="en-US"/>
        </w:rPr>
      </w:pPr>
    </w:p>
    <w:p w:rsidR="00CF1AD9" w:rsidRPr="007263F1" w:rsidRDefault="007263F1" w:rsidP="007263F1">
      <w:pPr>
        <w:autoSpaceDE w:val="0"/>
        <w:autoSpaceDN w:val="0"/>
        <w:adjustRightInd w:val="0"/>
        <w:spacing w:line="276" w:lineRule="auto"/>
        <w:jc w:val="both"/>
        <w:rPr>
          <w:rFonts w:ascii="Cambria" w:eastAsia="CIDFont+F2" w:hAnsi="Cambria" w:cs="CIDFont+F2"/>
          <w:sz w:val="22"/>
          <w:szCs w:val="22"/>
          <w:lang w:eastAsia="en-US"/>
        </w:rPr>
      </w:pPr>
      <w:r w:rsidRPr="007263F1">
        <w:rPr>
          <w:rFonts w:ascii="Cambria" w:eastAsia="CIDFont+F2" w:hAnsi="Cambria" w:cs="CIDFont+F2"/>
          <w:sz w:val="22"/>
          <w:szCs w:val="22"/>
          <w:lang w:eastAsia="en-US"/>
        </w:rPr>
        <w:t xml:space="preserve">2. </w:t>
      </w:r>
      <w:r w:rsidR="00CF1AD9" w:rsidRPr="007263F1">
        <w:rPr>
          <w:rFonts w:ascii="Cambria" w:eastAsia="CIDFont+F2" w:hAnsi="Cambria" w:cs="CIDFont+F2"/>
          <w:sz w:val="22"/>
          <w:szCs w:val="22"/>
          <w:lang w:eastAsia="en-US"/>
        </w:rPr>
        <w:t>Przedmiot zamówienia</w:t>
      </w:r>
      <w:r w:rsidRPr="007263F1">
        <w:rPr>
          <w:rFonts w:ascii="Cambria" w:eastAsia="CIDFont+F2" w:hAnsi="Cambria" w:cs="CIDFont+F2"/>
          <w:sz w:val="22"/>
          <w:szCs w:val="22"/>
          <w:lang w:eastAsia="en-US"/>
        </w:rPr>
        <w:t xml:space="preserve"> nie został podzielony na części.</w:t>
      </w:r>
    </w:p>
    <w:p w:rsidR="00D51371" w:rsidRPr="007263F1" w:rsidRDefault="007263F1" w:rsidP="007263F1">
      <w:pPr>
        <w:pStyle w:val="Tekstpodstawowy"/>
        <w:spacing w:line="276" w:lineRule="auto"/>
        <w:rPr>
          <w:rFonts w:ascii="Cambria" w:hAnsi="Cambria"/>
          <w:b w:val="0"/>
          <w:szCs w:val="22"/>
        </w:rPr>
      </w:pPr>
      <w:r w:rsidRPr="007263F1">
        <w:rPr>
          <w:rFonts w:ascii="Cambria" w:hAnsi="Cambria"/>
          <w:b w:val="0"/>
          <w:szCs w:val="22"/>
        </w:rPr>
        <w:t xml:space="preserve">3. </w:t>
      </w:r>
      <w:r w:rsidR="00D51371" w:rsidRPr="007263F1">
        <w:rPr>
          <w:rFonts w:ascii="Cambria" w:hAnsi="Cambria"/>
          <w:b w:val="0"/>
          <w:szCs w:val="22"/>
        </w:rPr>
        <w:t xml:space="preserve">Zakres </w:t>
      </w:r>
      <w:r w:rsidRPr="007263F1">
        <w:rPr>
          <w:rFonts w:ascii="Cambria" w:hAnsi="Cambria"/>
          <w:b w:val="0"/>
          <w:szCs w:val="22"/>
        </w:rPr>
        <w:t xml:space="preserve">zamówienia </w:t>
      </w:r>
      <w:r w:rsidR="00FC0D82" w:rsidRPr="007263F1">
        <w:rPr>
          <w:rFonts w:ascii="Cambria" w:hAnsi="Cambria"/>
          <w:b w:val="0"/>
          <w:szCs w:val="22"/>
        </w:rPr>
        <w:t>obejmuje:</w:t>
      </w:r>
    </w:p>
    <w:p w:rsidR="007263F1" w:rsidRPr="00847D24" w:rsidRDefault="00847D24" w:rsidP="00847D24">
      <w:pPr>
        <w:pStyle w:val="Akapitzlist"/>
        <w:ind w:left="720" w:hanging="436"/>
        <w:jc w:val="both"/>
        <w:rPr>
          <w:rFonts w:ascii="Cambria" w:eastAsia="Times New Roman" w:hAnsi="Cambria"/>
          <w:sz w:val="22"/>
          <w:szCs w:val="22"/>
          <w:lang w:eastAsia="ar-SA"/>
        </w:rPr>
      </w:pPr>
      <w:r>
        <w:rPr>
          <w:rFonts w:ascii="Cambria" w:eastAsia="Times New Roman" w:hAnsi="Cambria"/>
          <w:sz w:val="22"/>
          <w:szCs w:val="22"/>
          <w:lang w:eastAsia="ar-SA"/>
        </w:rPr>
        <w:t xml:space="preserve">3.1. </w:t>
      </w:r>
      <w:r w:rsidR="007263F1" w:rsidRPr="00847D24">
        <w:rPr>
          <w:rFonts w:ascii="Cambria" w:eastAsia="Times New Roman" w:hAnsi="Cambria"/>
          <w:sz w:val="22"/>
          <w:szCs w:val="22"/>
          <w:lang w:eastAsia="ar-SA"/>
        </w:rPr>
        <w:t xml:space="preserve">otwieranie i prowadzenie  rachunków bieżących i pomocniczych dla budżet powiatu, jednostek organizacyjnych i inspekcji; na wniosek Zamawiającego do wybranych rachunków bank otworzy rachunki VAT, </w:t>
      </w:r>
    </w:p>
    <w:p w:rsidR="007263F1" w:rsidRPr="00847D24" w:rsidRDefault="007263F1" w:rsidP="00847D24">
      <w:pPr>
        <w:suppressAutoHyphens/>
        <w:ind w:left="284"/>
        <w:jc w:val="both"/>
        <w:rPr>
          <w:rFonts w:ascii="Cambria" w:eastAsia="Times New Roman" w:hAnsi="Cambria"/>
          <w:sz w:val="22"/>
          <w:szCs w:val="22"/>
          <w:lang w:eastAsia="ar-SA"/>
        </w:rPr>
      </w:pPr>
      <w:r w:rsidRPr="00847D24">
        <w:rPr>
          <w:rFonts w:ascii="Cambria" w:eastAsia="Times New Roman" w:hAnsi="Cambria"/>
          <w:sz w:val="22"/>
          <w:szCs w:val="22"/>
          <w:lang w:eastAsia="ar-SA"/>
        </w:rPr>
        <w:t xml:space="preserve">3.2.  zamykanie rachunków  </w:t>
      </w:r>
      <w:r w:rsidRPr="00847D24">
        <w:rPr>
          <w:rFonts w:ascii="Cambria" w:eastAsia="Times New Roman" w:hAnsi="Cambria"/>
          <w:color w:val="000000"/>
          <w:sz w:val="22"/>
          <w:szCs w:val="22"/>
          <w:lang w:eastAsia="ar-SA"/>
        </w:rPr>
        <w:t>pomocniczych,</w:t>
      </w:r>
    </w:p>
    <w:p w:rsidR="007263F1" w:rsidRPr="007263F1" w:rsidRDefault="007263F1" w:rsidP="00847D24">
      <w:pPr>
        <w:suppressAutoHyphens/>
        <w:ind w:left="709" w:hanging="425"/>
        <w:rPr>
          <w:rFonts w:ascii="Cambria" w:eastAsia="Times New Roman" w:hAnsi="Cambria"/>
          <w:sz w:val="22"/>
          <w:szCs w:val="22"/>
          <w:lang w:eastAsia="ar-SA"/>
        </w:rPr>
      </w:pPr>
      <w:r>
        <w:rPr>
          <w:rFonts w:ascii="Cambria" w:eastAsia="Times New Roman" w:hAnsi="Cambria"/>
          <w:sz w:val="22"/>
          <w:szCs w:val="22"/>
          <w:lang w:eastAsia="ar-SA"/>
        </w:rPr>
        <w:t xml:space="preserve">3.3.  </w:t>
      </w:r>
      <w:r w:rsidRPr="007263F1">
        <w:rPr>
          <w:rFonts w:ascii="Cambria" w:eastAsia="Times New Roman" w:hAnsi="Cambria"/>
          <w:sz w:val="22"/>
          <w:szCs w:val="22"/>
          <w:lang w:eastAsia="ar-SA"/>
        </w:rPr>
        <w:t xml:space="preserve">przyjmowanie wpłat gotówkowych dokonywanych </w:t>
      </w:r>
      <w:r>
        <w:rPr>
          <w:rFonts w:ascii="Cambria" w:eastAsia="Times New Roman" w:hAnsi="Cambria"/>
          <w:sz w:val="22"/>
          <w:szCs w:val="22"/>
          <w:lang w:eastAsia="ar-SA"/>
        </w:rPr>
        <w:t xml:space="preserve">przez posiadacza rachunków </w:t>
      </w:r>
      <w:r w:rsidRPr="007263F1">
        <w:rPr>
          <w:rFonts w:ascii="Cambria" w:eastAsia="Times New Roman" w:hAnsi="Cambria"/>
          <w:sz w:val="22"/>
          <w:szCs w:val="22"/>
          <w:lang w:eastAsia="ar-SA"/>
        </w:rPr>
        <w:t>jak i osoby trzecie,</w:t>
      </w:r>
    </w:p>
    <w:p w:rsidR="007263F1" w:rsidRPr="007263F1" w:rsidRDefault="00847D24" w:rsidP="00847D24">
      <w:pPr>
        <w:suppressAutoHyphens/>
        <w:ind w:left="720" w:hanging="436"/>
        <w:jc w:val="both"/>
        <w:rPr>
          <w:rFonts w:ascii="Cambria" w:eastAsia="Times New Roman" w:hAnsi="Cambria"/>
          <w:sz w:val="22"/>
          <w:szCs w:val="22"/>
          <w:lang w:eastAsia="ar-SA"/>
        </w:rPr>
      </w:pPr>
      <w:r>
        <w:rPr>
          <w:rFonts w:ascii="Cambria" w:eastAsia="Times New Roman" w:hAnsi="Cambria"/>
          <w:sz w:val="22"/>
          <w:szCs w:val="22"/>
          <w:lang w:eastAsia="ar-SA"/>
        </w:rPr>
        <w:t xml:space="preserve">3.4 </w:t>
      </w:r>
      <w:r w:rsidR="007263F1" w:rsidRPr="007263F1">
        <w:rPr>
          <w:rFonts w:ascii="Cambria" w:eastAsia="Times New Roman" w:hAnsi="Cambria"/>
          <w:sz w:val="22"/>
          <w:szCs w:val="22"/>
          <w:lang w:eastAsia="ar-SA"/>
        </w:rPr>
        <w:t xml:space="preserve">dokonywanie wypłat gotówkowych, w tym należnych klientom Powiatowego Urzędu Pracy z tytułu świadczeń dla osób bezrobotnych, </w:t>
      </w:r>
    </w:p>
    <w:p w:rsidR="007263F1" w:rsidRPr="007263F1" w:rsidRDefault="00847D24" w:rsidP="00847D24">
      <w:pPr>
        <w:suppressAutoHyphens/>
        <w:ind w:left="709" w:hanging="425"/>
        <w:jc w:val="both"/>
        <w:rPr>
          <w:rFonts w:ascii="Cambria" w:eastAsia="Times New Roman" w:hAnsi="Cambria"/>
          <w:sz w:val="22"/>
          <w:szCs w:val="22"/>
          <w:lang w:eastAsia="ar-SA"/>
        </w:rPr>
      </w:pPr>
      <w:r>
        <w:rPr>
          <w:rFonts w:ascii="Cambria" w:eastAsia="Times New Roman" w:hAnsi="Cambria"/>
          <w:sz w:val="22"/>
          <w:szCs w:val="22"/>
          <w:lang w:eastAsia="ar-SA"/>
        </w:rPr>
        <w:t xml:space="preserve">3.5. </w:t>
      </w:r>
      <w:r w:rsidR="007263F1" w:rsidRPr="007263F1">
        <w:rPr>
          <w:rFonts w:ascii="Cambria" w:eastAsia="Times New Roman" w:hAnsi="Cambria"/>
          <w:sz w:val="22"/>
          <w:szCs w:val="22"/>
          <w:lang w:eastAsia="ar-SA"/>
        </w:rPr>
        <w:t xml:space="preserve">realizację poleceń przelewu w formie elektronicznej oraz w wyjątkowych przypadkach w formie papierowej, </w:t>
      </w:r>
    </w:p>
    <w:p w:rsidR="007263F1" w:rsidRPr="007263F1" w:rsidRDefault="00847D24" w:rsidP="00847D24">
      <w:pPr>
        <w:suppressAutoHyphens/>
        <w:ind w:left="720" w:hanging="436"/>
        <w:jc w:val="both"/>
        <w:rPr>
          <w:rFonts w:ascii="Cambria" w:eastAsia="Times New Roman" w:hAnsi="Cambria"/>
          <w:sz w:val="22"/>
          <w:szCs w:val="22"/>
          <w:lang w:eastAsia="ar-SA"/>
        </w:rPr>
      </w:pPr>
      <w:r>
        <w:rPr>
          <w:rFonts w:ascii="Cambria" w:eastAsia="Times New Roman" w:hAnsi="Cambria"/>
          <w:sz w:val="22"/>
          <w:szCs w:val="22"/>
          <w:lang w:eastAsia="ar-SA"/>
        </w:rPr>
        <w:t xml:space="preserve">3.6. </w:t>
      </w:r>
      <w:r w:rsidR="007263F1" w:rsidRPr="007263F1">
        <w:rPr>
          <w:rFonts w:ascii="Cambria" w:eastAsia="Times New Roman" w:hAnsi="Cambria"/>
          <w:sz w:val="22"/>
          <w:szCs w:val="22"/>
          <w:lang w:eastAsia="ar-SA"/>
        </w:rPr>
        <w:t>sporządzanie wyciągów bankowych na koniec każdego dnia  roboczego lub za każdy dzień, w którym dokonano o</w:t>
      </w:r>
      <w:r>
        <w:rPr>
          <w:rFonts w:ascii="Cambria" w:eastAsia="Times New Roman" w:hAnsi="Cambria"/>
          <w:sz w:val="22"/>
          <w:szCs w:val="22"/>
          <w:lang w:eastAsia="ar-SA"/>
        </w:rPr>
        <w:t>peracji finansowej na rachunku,</w:t>
      </w:r>
      <w:r w:rsidR="007263F1" w:rsidRPr="007263F1">
        <w:rPr>
          <w:rFonts w:ascii="Cambria" w:eastAsia="Times New Roman" w:hAnsi="Cambria"/>
          <w:sz w:val="22"/>
          <w:szCs w:val="22"/>
          <w:lang w:eastAsia="ar-SA"/>
        </w:rPr>
        <w:t xml:space="preserve"> wraz</w:t>
      </w:r>
      <w:r>
        <w:rPr>
          <w:rFonts w:ascii="Cambria" w:eastAsia="Times New Roman" w:hAnsi="Cambria"/>
          <w:sz w:val="22"/>
          <w:szCs w:val="22"/>
          <w:lang w:eastAsia="ar-SA"/>
        </w:rPr>
        <w:t xml:space="preserve"> z załącznikami umożliwiającymi</w:t>
      </w:r>
      <w:r w:rsidR="007263F1" w:rsidRPr="007263F1">
        <w:rPr>
          <w:rFonts w:ascii="Cambria" w:eastAsia="Times New Roman" w:hAnsi="Cambria"/>
          <w:sz w:val="22"/>
          <w:szCs w:val="22"/>
          <w:lang w:eastAsia="ar-SA"/>
        </w:rPr>
        <w:t xml:space="preserve"> prawidłową kwalifikację dowodów dla potrzeb ewidencji księgowej operacji gospodarczych, </w:t>
      </w:r>
    </w:p>
    <w:p w:rsidR="007263F1" w:rsidRPr="007263F1" w:rsidRDefault="00847D24" w:rsidP="00847D24">
      <w:pPr>
        <w:suppressAutoHyphens/>
        <w:ind w:left="709" w:hanging="425"/>
        <w:jc w:val="both"/>
        <w:rPr>
          <w:rFonts w:ascii="Cambria" w:eastAsia="Times New Roman" w:hAnsi="Cambria"/>
          <w:sz w:val="22"/>
          <w:szCs w:val="22"/>
          <w:lang w:eastAsia="ar-SA"/>
        </w:rPr>
      </w:pPr>
      <w:r>
        <w:rPr>
          <w:rFonts w:ascii="Cambria" w:eastAsia="Times New Roman" w:hAnsi="Cambria"/>
          <w:sz w:val="22"/>
          <w:szCs w:val="22"/>
          <w:lang w:eastAsia="ar-SA"/>
        </w:rPr>
        <w:t>3</w:t>
      </w:r>
      <w:r w:rsidR="007263F1" w:rsidRPr="007263F1">
        <w:rPr>
          <w:rFonts w:ascii="Cambria" w:eastAsia="Times New Roman" w:hAnsi="Cambria"/>
          <w:sz w:val="22"/>
          <w:szCs w:val="22"/>
          <w:lang w:eastAsia="ar-SA"/>
        </w:rPr>
        <w:t>.7  wydawanie blankietów czekowych,</w:t>
      </w:r>
    </w:p>
    <w:p w:rsidR="007263F1" w:rsidRPr="007263F1" w:rsidRDefault="00847D24" w:rsidP="00847D24">
      <w:pPr>
        <w:suppressAutoHyphens/>
        <w:ind w:left="284"/>
        <w:jc w:val="both"/>
        <w:rPr>
          <w:rFonts w:ascii="Cambria" w:eastAsia="Times New Roman" w:hAnsi="Cambria"/>
          <w:sz w:val="22"/>
          <w:szCs w:val="22"/>
          <w:lang w:eastAsia="ar-SA"/>
        </w:rPr>
      </w:pPr>
      <w:r>
        <w:rPr>
          <w:rFonts w:ascii="Cambria" w:eastAsia="Times New Roman" w:hAnsi="Cambria"/>
          <w:sz w:val="22"/>
          <w:szCs w:val="22"/>
          <w:lang w:eastAsia="ar-SA"/>
        </w:rPr>
        <w:lastRenderedPageBreak/>
        <w:t>3</w:t>
      </w:r>
      <w:r w:rsidR="007263F1" w:rsidRPr="007263F1">
        <w:rPr>
          <w:rFonts w:ascii="Cambria" w:eastAsia="Times New Roman" w:hAnsi="Cambria"/>
          <w:sz w:val="22"/>
          <w:szCs w:val="22"/>
          <w:lang w:eastAsia="ar-SA"/>
        </w:rPr>
        <w:t>.8  instalację, udostępnianie, aktualiza</w:t>
      </w:r>
      <w:r w:rsidR="00937340">
        <w:rPr>
          <w:rFonts w:ascii="Cambria" w:eastAsia="Times New Roman" w:hAnsi="Cambria"/>
          <w:sz w:val="22"/>
          <w:szCs w:val="22"/>
          <w:lang w:eastAsia="ar-SA"/>
        </w:rPr>
        <w:t>cję w siedzibie Zamawiającego (</w:t>
      </w:r>
      <w:r w:rsidR="007263F1" w:rsidRPr="007263F1">
        <w:rPr>
          <w:rFonts w:ascii="Cambria" w:eastAsia="Times New Roman" w:hAnsi="Cambria"/>
          <w:sz w:val="22"/>
          <w:szCs w:val="22"/>
          <w:lang w:eastAsia="ar-SA"/>
        </w:rPr>
        <w:t xml:space="preserve">na dowolnej ilości </w:t>
      </w:r>
    </w:p>
    <w:p w:rsidR="007263F1" w:rsidRPr="007263F1" w:rsidRDefault="00847D24" w:rsidP="00847D24">
      <w:pPr>
        <w:suppressAutoHyphens/>
        <w:ind w:left="567"/>
        <w:jc w:val="both"/>
        <w:rPr>
          <w:rFonts w:ascii="Cambria" w:eastAsia="Times New Roman" w:hAnsi="Cambria"/>
          <w:sz w:val="22"/>
          <w:szCs w:val="22"/>
          <w:lang w:eastAsia="ar-SA"/>
        </w:rPr>
      </w:pPr>
      <w:r>
        <w:rPr>
          <w:rFonts w:ascii="Cambria" w:eastAsia="Times New Roman" w:hAnsi="Cambria"/>
          <w:sz w:val="22"/>
          <w:szCs w:val="22"/>
          <w:lang w:eastAsia="ar-SA"/>
        </w:rPr>
        <w:t>stanowisk)</w:t>
      </w:r>
      <w:r w:rsidR="007263F1" w:rsidRPr="007263F1">
        <w:rPr>
          <w:rFonts w:ascii="Cambria" w:eastAsia="Times New Roman" w:hAnsi="Cambria"/>
          <w:sz w:val="22"/>
          <w:szCs w:val="22"/>
          <w:lang w:eastAsia="ar-SA"/>
        </w:rPr>
        <w:t xml:space="preserve"> oraz w jednostkach objętych zamówieniem, pełnego oprogramowania związanego z systemem bankowości elektronicznej oraz przeszkolenie wskazanych pracowników w celu nabycia umiejętności obsługi programu,</w:t>
      </w:r>
    </w:p>
    <w:p w:rsidR="007263F1" w:rsidRPr="007263F1" w:rsidRDefault="00847D24" w:rsidP="00847D24">
      <w:pPr>
        <w:suppressAutoHyphens/>
        <w:ind w:left="567" w:hanging="283"/>
        <w:jc w:val="both"/>
        <w:rPr>
          <w:rFonts w:ascii="Cambria" w:eastAsia="Times New Roman" w:hAnsi="Cambria"/>
          <w:sz w:val="22"/>
          <w:szCs w:val="22"/>
          <w:lang w:eastAsia="ar-SA"/>
        </w:rPr>
      </w:pPr>
      <w:r>
        <w:rPr>
          <w:rFonts w:ascii="Cambria" w:eastAsia="Times New Roman" w:hAnsi="Cambria"/>
          <w:sz w:val="22"/>
          <w:szCs w:val="22"/>
          <w:lang w:eastAsia="ar-SA"/>
        </w:rPr>
        <w:t>3.9</w:t>
      </w:r>
      <w:r w:rsidR="007263F1" w:rsidRPr="007263F1">
        <w:rPr>
          <w:rFonts w:ascii="Cambria" w:eastAsia="Times New Roman" w:hAnsi="Cambria"/>
          <w:sz w:val="22"/>
          <w:szCs w:val="22"/>
          <w:lang w:eastAsia="ar-SA"/>
        </w:rPr>
        <w:t xml:space="preserve"> uruchamianie kredytu obrotowego w rachunku bieżącym,  </w:t>
      </w:r>
    </w:p>
    <w:p w:rsidR="007263F1" w:rsidRPr="007263F1" w:rsidRDefault="00847D24" w:rsidP="00847D24">
      <w:pPr>
        <w:suppressAutoHyphens/>
        <w:ind w:left="567" w:hanging="283"/>
        <w:jc w:val="both"/>
        <w:rPr>
          <w:rFonts w:ascii="Cambria" w:eastAsia="Times New Roman" w:hAnsi="Cambria"/>
          <w:sz w:val="22"/>
          <w:szCs w:val="22"/>
          <w:lang w:eastAsia="ar-SA"/>
        </w:rPr>
      </w:pPr>
      <w:r>
        <w:rPr>
          <w:rFonts w:ascii="Cambria" w:eastAsia="Times New Roman" w:hAnsi="Cambria"/>
          <w:sz w:val="22"/>
          <w:szCs w:val="22"/>
          <w:lang w:eastAsia="ar-SA"/>
        </w:rPr>
        <w:t>3</w:t>
      </w:r>
      <w:r w:rsidR="007263F1" w:rsidRPr="007263F1">
        <w:rPr>
          <w:rFonts w:ascii="Cambria" w:eastAsia="Times New Roman" w:hAnsi="Cambria"/>
          <w:sz w:val="22"/>
          <w:szCs w:val="22"/>
          <w:lang w:eastAsia="ar-SA"/>
        </w:rPr>
        <w:t>.10 udzielanie uprawnionym osobom informacji telefonicznej o stanie i obrotach środków na rachunkach,</w:t>
      </w:r>
    </w:p>
    <w:p w:rsidR="007263F1" w:rsidRPr="007263F1" w:rsidRDefault="00847D24" w:rsidP="00847D24">
      <w:pPr>
        <w:suppressAutoHyphens/>
        <w:ind w:left="567" w:hanging="283"/>
        <w:jc w:val="both"/>
        <w:rPr>
          <w:rFonts w:ascii="Cambria" w:eastAsia="Times New Roman" w:hAnsi="Cambria"/>
          <w:sz w:val="22"/>
          <w:szCs w:val="22"/>
          <w:lang w:eastAsia="ar-SA"/>
        </w:rPr>
      </w:pPr>
      <w:r>
        <w:rPr>
          <w:rFonts w:ascii="Cambria" w:eastAsia="Times New Roman" w:hAnsi="Cambria"/>
          <w:sz w:val="22"/>
          <w:szCs w:val="22"/>
          <w:lang w:eastAsia="ar-SA"/>
        </w:rPr>
        <w:t xml:space="preserve">3.11. </w:t>
      </w:r>
      <w:r w:rsidR="007263F1" w:rsidRPr="007263F1">
        <w:rPr>
          <w:rFonts w:ascii="Cambria" w:eastAsia="Times New Roman" w:hAnsi="Cambria"/>
          <w:sz w:val="22"/>
          <w:szCs w:val="22"/>
          <w:lang w:eastAsia="ar-SA"/>
        </w:rPr>
        <w:t xml:space="preserve">wydawanie przez bank zaświadczeń, opinii, historii prowadzenia rachunków, </w:t>
      </w:r>
    </w:p>
    <w:p w:rsidR="007263F1" w:rsidRPr="007263F1" w:rsidRDefault="004E0B30" w:rsidP="004E0B30">
      <w:pPr>
        <w:suppressAutoHyphens/>
        <w:ind w:left="709" w:hanging="425"/>
        <w:jc w:val="both"/>
        <w:rPr>
          <w:rFonts w:ascii="Cambria" w:eastAsia="Times New Roman" w:hAnsi="Cambria"/>
          <w:sz w:val="22"/>
          <w:szCs w:val="22"/>
          <w:lang w:eastAsia="ar-SA"/>
        </w:rPr>
      </w:pPr>
      <w:r>
        <w:rPr>
          <w:rFonts w:ascii="Cambria" w:eastAsia="Times New Roman" w:hAnsi="Cambria"/>
          <w:sz w:val="22"/>
          <w:szCs w:val="22"/>
          <w:lang w:eastAsia="ar-SA"/>
        </w:rPr>
        <w:t xml:space="preserve">3.12. </w:t>
      </w:r>
      <w:r w:rsidR="007263F1" w:rsidRPr="007263F1">
        <w:rPr>
          <w:rFonts w:ascii="Cambria" w:eastAsia="Times New Roman" w:hAnsi="Cambria"/>
          <w:sz w:val="22"/>
          <w:szCs w:val="22"/>
          <w:lang w:eastAsia="ar-SA"/>
        </w:rPr>
        <w:t>obsługę kasową  w punkcie zlokalizowanym w budynku</w:t>
      </w:r>
      <w:r>
        <w:rPr>
          <w:rFonts w:ascii="Cambria" w:eastAsia="Times New Roman" w:hAnsi="Cambria"/>
          <w:sz w:val="22"/>
          <w:szCs w:val="22"/>
          <w:lang w:eastAsia="ar-SA"/>
        </w:rPr>
        <w:t xml:space="preserve"> Starostwa Powiatowego przy ul. </w:t>
      </w:r>
      <w:r w:rsidR="007263F1" w:rsidRPr="007263F1">
        <w:rPr>
          <w:rFonts w:ascii="Cambria" w:eastAsia="Times New Roman" w:hAnsi="Cambria"/>
          <w:sz w:val="22"/>
          <w:szCs w:val="22"/>
          <w:lang w:eastAsia="ar-SA"/>
        </w:rPr>
        <w:t>Podleśnej 15 w Stalowej Woli.</w:t>
      </w:r>
    </w:p>
    <w:p w:rsidR="007263F1" w:rsidRPr="007263F1" w:rsidRDefault="007263F1" w:rsidP="004E0B30">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4. Otwieranie dodatkowych rachunków bieżących i pom</w:t>
      </w:r>
      <w:r w:rsidR="004E0B30">
        <w:rPr>
          <w:rFonts w:ascii="Cambria" w:eastAsia="Times New Roman" w:hAnsi="Cambria"/>
          <w:sz w:val="22"/>
          <w:szCs w:val="22"/>
          <w:lang w:eastAsia="ar-SA"/>
        </w:rPr>
        <w:t>ocniczych dla budżetu powiatu i </w:t>
      </w:r>
      <w:r w:rsidRPr="007263F1">
        <w:rPr>
          <w:rFonts w:ascii="Cambria" w:eastAsia="Times New Roman" w:hAnsi="Cambria"/>
          <w:sz w:val="22"/>
          <w:szCs w:val="22"/>
          <w:lang w:eastAsia="ar-SA"/>
        </w:rPr>
        <w:t>powiatowych jednostek organizacyjnych w trakcie obowiązywania umowy na obsługę bankową będzie na warunkach zadeklarowanych w ofercie.</w:t>
      </w:r>
    </w:p>
    <w:p w:rsidR="007263F1" w:rsidRPr="007263F1" w:rsidRDefault="007263F1" w:rsidP="004E0B30">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5. Zamawiający przewiduje dokonywanie wypłat gotówkowych w punkcie obsługi kasowej zlokalizowanym w budynku Starostwa Powiatowego, w tym na podstawie sporządzonych list wypłat w pojedynczych przypadkach, gdy odbiorca należności nie posiada rachunku bankowego.</w:t>
      </w:r>
    </w:p>
    <w:p w:rsidR="007263F1" w:rsidRPr="007263F1" w:rsidRDefault="007263F1" w:rsidP="004E0B30">
      <w:pPr>
        <w:suppressAutoHyphens/>
        <w:ind w:left="284"/>
        <w:jc w:val="both"/>
        <w:rPr>
          <w:rFonts w:ascii="Cambria" w:eastAsia="Times New Roman" w:hAnsi="Cambria"/>
          <w:sz w:val="22"/>
          <w:szCs w:val="22"/>
          <w:lang w:eastAsia="ar-SA"/>
        </w:rPr>
      </w:pPr>
      <w:r w:rsidRPr="007263F1">
        <w:rPr>
          <w:rFonts w:ascii="Cambria" w:eastAsia="Times New Roman" w:hAnsi="Cambria"/>
          <w:sz w:val="22"/>
          <w:szCs w:val="22"/>
          <w:lang w:eastAsia="ar-SA"/>
        </w:rPr>
        <w:t>Wypłaty świadczeń dla klientów Powiatowego Urzędu Pracy dokonywane będą na podstawie dziennych list wypłat w okresie od 1 do 14 dnia kalendarzowego każdego miesiąca i jednego dnia po tym terminie, w godzinach od 8.00 do 14.00 w wyznaczonym przez Wykonawcę  oddziale Banku w Stalowej Woli (wskazane najbliżej siedzi</w:t>
      </w:r>
      <w:r w:rsidR="004E0B30">
        <w:rPr>
          <w:rFonts w:ascii="Cambria" w:eastAsia="Times New Roman" w:hAnsi="Cambria"/>
          <w:sz w:val="22"/>
          <w:szCs w:val="22"/>
          <w:lang w:eastAsia="ar-SA"/>
        </w:rPr>
        <w:t>by Powiatowego Urzędu Pracy), z </w:t>
      </w:r>
      <w:r w:rsidRPr="007263F1">
        <w:rPr>
          <w:rFonts w:ascii="Cambria" w:eastAsia="Times New Roman" w:hAnsi="Cambria"/>
          <w:sz w:val="22"/>
          <w:szCs w:val="22"/>
          <w:lang w:eastAsia="ar-SA"/>
        </w:rPr>
        <w:t>uwzględnieniem  przepisów § 11  Rozporządzenia Ministr</w:t>
      </w:r>
      <w:r w:rsidR="00BE4E32">
        <w:rPr>
          <w:rFonts w:ascii="Cambria" w:eastAsia="Times New Roman" w:hAnsi="Cambria"/>
          <w:sz w:val="22"/>
          <w:szCs w:val="22"/>
          <w:lang w:eastAsia="ar-SA"/>
        </w:rPr>
        <w:t>a Pracy i Polityki Społecznej w </w:t>
      </w:r>
      <w:r w:rsidRPr="007263F1">
        <w:rPr>
          <w:rFonts w:ascii="Cambria" w:eastAsia="Times New Roman" w:hAnsi="Cambria"/>
          <w:sz w:val="22"/>
          <w:szCs w:val="22"/>
          <w:lang w:eastAsia="ar-SA"/>
        </w:rPr>
        <w:t xml:space="preserve">sprawie szczegółowych zasad gospodarki finansowej Funduszu Pracy </w:t>
      </w:r>
      <w:r w:rsidR="004E0B30">
        <w:rPr>
          <w:rFonts w:ascii="Cambria" w:eastAsia="Times New Roman" w:hAnsi="Cambria"/>
          <w:sz w:val="22"/>
          <w:szCs w:val="22"/>
          <w:lang w:eastAsia="ar-SA"/>
        </w:rPr>
        <w:t>(</w:t>
      </w:r>
      <w:r w:rsidR="00DF0227">
        <w:rPr>
          <w:rFonts w:ascii="Cambria" w:eastAsia="Times New Roman" w:hAnsi="Cambria"/>
          <w:sz w:val="22"/>
          <w:szCs w:val="22"/>
          <w:lang w:eastAsia="ar-SA"/>
        </w:rPr>
        <w:t>rozporządzenie z dnia 7.10.</w:t>
      </w:r>
      <w:r w:rsidRPr="007263F1">
        <w:rPr>
          <w:rFonts w:ascii="Cambria" w:eastAsia="Times New Roman" w:hAnsi="Cambria"/>
          <w:sz w:val="22"/>
          <w:szCs w:val="22"/>
          <w:lang w:eastAsia="ar-SA"/>
        </w:rPr>
        <w:t xml:space="preserve">2011 roku,  t. j. Dz. U. z 2016 roku, poz. 472). </w:t>
      </w:r>
    </w:p>
    <w:p w:rsidR="007263F1" w:rsidRPr="007263F1" w:rsidRDefault="007263F1" w:rsidP="004E0B30">
      <w:pPr>
        <w:suppressAutoHyphens/>
        <w:ind w:left="284"/>
        <w:jc w:val="both"/>
        <w:rPr>
          <w:rFonts w:ascii="Cambria" w:eastAsia="Times New Roman" w:hAnsi="Cambria"/>
          <w:sz w:val="22"/>
          <w:szCs w:val="22"/>
          <w:lang w:eastAsia="ar-SA"/>
        </w:rPr>
      </w:pPr>
      <w:r w:rsidRPr="008A6CCE">
        <w:rPr>
          <w:rFonts w:ascii="Cambria" w:eastAsia="Times New Roman" w:hAnsi="Cambria"/>
          <w:sz w:val="22"/>
          <w:szCs w:val="22"/>
          <w:lang w:eastAsia="ar-SA"/>
        </w:rPr>
        <w:t>Dopuszcza się wypłatę świadczeń dla klientów Powiatowego Urzędu Pracy w każdej placówce Banku na terenie Powiatu Stalowowolskiego po dostosowaniu organizacji obsługi wypłat ze strony Banku.</w:t>
      </w:r>
      <w:r w:rsidRPr="007263F1">
        <w:rPr>
          <w:rFonts w:ascii="Cambria" w:eastAsia="Times New Roman" w:hAnsi="Cambria"/>
          <w:sz w:val="22"/>
          <w:szCs w:val="22"/>
          <w:lang w:eastAsia="ar-SA"/>
        </w:rPr>
        <w:t xml:space="preserve">  </w:t>
      </w:r>
    </w:p>
    <w:p w:rsidR="007263F1" w:rsidRPr="007263F1" w:rsidRDefault="007263F1" w:rsidP="004E0B30">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6. Wykonawca zrealizuje przelewy w systemie bankowości elektronicznej do godziny 14.30 w tym samym dniu roboczym. Przelewy złożone w systemie po godzinie 14.30 winny zostać zrealizowane najpóźniej w następnym dniu roboczym I sesją ELIXIR. Wykonawca zrealizuje przelewy papierowe złożone w placówce Banku przez podmioty objęte zamówieniem do godziny 14.00 w tym samym dniu roboczym, a po godzinie 14.00 najpóźniej w następnym dniu roboczym. Zamawiający przewiduje realizację </w:t>
      </w:r>
      <w:r w:rsidR="004E0B30">
        <w:rPr>
          <w:rFonts w:ascii="Cambria" w:eastAsia="Times New Roman" w:hAnsi="Cambria"/>
          <w:sz w:val="22"/>
          <w:szCs w:val="22"/>
          <w:lang w:eastAsia="ar-SA"/>
        </w:rPr>
        <w:t>przelewów w formie papierowej w </w:t>
      </w:r>
      <w:r w:rsidRPr="007263F1">
        <w:rPr>
          <w:rFonts w:ascii="Cambria" w:eastAsia="Times New Roman" w:hAnsi="Cambria"/>
          <w:sz w:val="22"/>
          <w:szCs w:val="22"/>
          <w:lang w:eastAsia="ar-SA"/>
        </w:rPr>
        <w:t xml:space="preserve">wyjątkowych przypadkach w liczbie nie przekraczającej 200 sztuk rocznie.                                   </w:t>
      </w:r>
    </w:p>
    <w:p w:rsidR="007263F1" w:rsidRPr="007263F1" w:rsidRDefault="007263F1" w:rsidP="004E0B30">
      <w:pPr>
        <w:suppressAutoHyphens/>
        <w:ind w:left="284"/>
        <w:jc w:val="both"/>
        <w:rPr>
          <w:rFonts w:ascii="Cambria" w:eastAsia="Times New Roman" w:hAnsi="Cambria"/>
          <w:sz w:val="22"/>
          <w:szCs w:val="22"/>
          <w:lang w:eastAsia="ar-SA"/>
        </w:rPr>
      </w:pPr>
      <w:r w:rsidRPr="007263F1">
        <w:rPr>
          <w:rFonts w:ascii="Cambria" w:eastAsia="Times New Roman" w:hAnsi="Cambria"/>
          <w:sz w:val="22"/>
          <w:szCs w:val="22"/>
          <w:lang w:eastAsia="ar-SA"/>
        </w:rPr>
        <w:t>Przelewy pomiędzy rachunkami podmiotów objętych</w:t>
      </w:r>
      <w:r w:rsidR="004E0B30">
        <w:rPr>
          <w:rFonts w:ascii="Cambria" w:eastAsia="Times New Roman" w:hAnsi="Cambria"/>
          <w:sz w:val="22"/>
          <w:szCs w:val="22"/>
          <w:lang w:eastAsia="ar-SA"/>
        </w:rPr>
        <w:t xml:space="preserve"> zamówieniem realizowane będą w </w:t>
      </w:r>
      <w:r w:rsidRPr="007263F1">
        <w:rPr>
          <w:rFonts w:ascii="Cambria" w:eastAsia="Times New Roman" w:hAnsi="Cambria"/>
          <w:sz w:val="22"/>
          <w:szCs w:val="22"/>
          <w:lang w:eastAsia="ar-SA"/>
        </w:rPr>
        <w:t>czasie rzeczywistym.</w:t>
      </w:r>
    </w:p>
    <w:p w:rsidR="007263F1" w:rsidRPr="007263F1" w:rsidRDefault="007263F1" w:rsidP="00BE4E32">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7. Sporządzanie wyciągów bankowych na koniec każdego dnia  roboczego wraz z dokumentacją  umożliwiającą prawidłową kwalifikację dowodów i udostępnianie wyciągów w formie papierowej w następnym dniu roboczym do godz. 10.00. Wyciąg bankowy będzie zawierał co najmniej: nazwę kontrahenta, numer rachunku kontrahenta, nazwę i numer rachunku bankowego, wszystkie informacje o płatnościach  umieszczone przez kontrahenta, datę wpłaty, datę przelewu, kurs przewalutowania płatności w walutach zagranicznych.</w:t>
      </w:r>
    </w:p>
    <w:p w:rsidR="007263F1" w:rsidRPr="007263F1" w:rsidRDefault="007263F1" w:rsidP="00BE4E32">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8. W ramach systemu bankowości elektronicznej, Wykonawca zapewni bez dodatkowych opłat: dostawę oprogramowania (w tym kartę, czytnik, token, pendrive), instalację i obsługę serwisową oprogramowania, szkolenie dla wszystkich operatorów w zakresie pełnej obsługi systemu w siedzibie każdego podmiotu objętego zamówieniem. Na potwierdzenie przeszkolenia operatorów niezbędne jest oświadczenie  osób przeszkolonych o nabyciu umiejętności obsługi programu na danym stanowisku pracy. Przewidywana liczba operatorów/użytkowników bankowości elektronicznej -  60 osób.</w:t>
      </w:r>
    </w:p>
    <w:p w:rsidR="007263F1" w:rsidRPr="007263F1" w:rsidRDefault="007263F1" w:rsidP="00BE4E32">
      <w:pPr>
        <w:suppressAutoHyphens/>
        <w:ind w:left="284"/>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System bankowości elektronicznej Wykonawcy musi umożliwiać dokonywanie autoryzacji jednego przelewu przez dwóch operatorów, przy czym jeden może być również wprowadzającym dane przelewu do systemu. Gdy system wymaga posługiwania się akcesoriami typu: karta, czytnik, token, pendrive, wykonywanie tych czynności musi być </w:t>
      </w:r>
      <w:r w:rsidRPr="007263F1">
        <w:rPr>
          <w:rFonts w:ascii="Cambria" w:eastAsia="Times New Roman" w:hAnsi="Cambria"/>
          <w:sz w:val="22"/>
          <w:szCs w:val="22"/>
          <w:lang w:eastAsia="ar-SA"/>
        </w:rPr>
        <w:lastRenderedPageBreak/>
        <w:t>możliwe przy założeniu, że każdy z tych operatorów posługuje się tylko jednym i tym samym akcesorium.</w:t>
      </w:r>
    </w:p>
    <w:p w:rsidR="007263F1" w:rsidRPr="007263F1" w:rsidRDefault="007263F1" w:rsidP="00BE4E32">
      <w:pPr>
        <w:suppressAutoHyphens/>
        <w:ind w:left="284"/>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System bankowości elektronicznej powinien umożliwić w szczególności: </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 xml:space="preserve">uzyskanie w czasie rzeczywistym informacji o wszystkich operacjach i saldach na </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rachunkach bankowych budżetu powiatu oraz na rachunkach każdej jednostki objętej zamówieniem,</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grupowanie zleceń (według rodzaju zlecenia, operacji, osoby wystawiającej),</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realizację przelewów w formie elektronicznej ze wszystkich rachunków,</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importowanie poleceń przelewu w formacie ELIXIR,</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przeniesienie danych z obecnie wykorzystywanego systemu bankowości elektronicznej do systemu proponowanego przez Wykonawcę,</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 xml:space="preserve">archiwizowanie wszystkich danych wprowadzonych do systemu, wykonanych operacji i  </w:t>
      </w:r>
      <w:r w:rsidR="00DF0227">
        <w:rPr>
          <w:rFonts w:ascii="Cambria" w:eastAsia="Times New Roman" w:hAnsi="Cambria"/>
          <w:sz w:val="22"/>
          <w:szCs w:val="22"/>
          <w:lang w:eastAsia="ar-SA"/>
        </w:rPr>
        <w:t> </w:t>
      </w:r>
      <w:r w:rsidRPr="007263F1">
        <w:rPr>
          <w:rFonts w:ascii="Cambria" w:eastAsia="Times New Roman" w:hAnsi="Cambria"/>
          <w:sz w:val="22"/>
          <w:szCs w:val="22"/>
          <w:lang w:eastAsia="ar-SA"/>
        </w:rPr>
        <w:t>sald na rachunkach, przez cały okres korzystania z systemu,</w:t>
      </w:r>
    </w:p>
    <w:p w:rsidR="007263F1" w:rsidRPr="007263F1" w:rsidRDefault="007263F1" w:rsidP="008A6CCE">
      <w:pPr>
        <w:suppressAutoHyphens/>
        <w:ind w:left="567" w:hanging="141"/>
        <w:jc w:val="both"/>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zapewnienie wysokiego poziomu bezpieczeństwa systemu.</w:t>
      </w:r>
    </w:p>
    <w:p w:rsidR="007263F1" w:rsidRPr="007263F1" w:rsidRDefault="007263F1" w:rsidP="007263F1">
      <w:pPr>
        <w:suppressAutoHyphens/>
        <w:jc w:val="both"/>
        <w:rPr>
          <w:rFonts w:ascii="Cambria" w:eastAsia="Times New Roman" w:hAnsi="Cambria"/>
          <w:sz w:val="22"/>
          <w:szCs w:val="22"/>
          <w:lang w:eastAsia="ar-SA"/>
        </w:rPr>
      </w:pPr>
    </w:p>
    <w:p w:rsidR="007263F1" w:rsidRPr="007263F1" w:rsidRDefault="007263F1" w:rsidP="00BE4E32">
      <w:pPr>
        <w:widowControl w:val="0"/>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9. Coroczne udzielanie kredytu obrotowego w rachunku bieżącym w ramach upoważnienia wynikającego z uchwały budżetowej powiatu obowiązującej na dany rok, maksymalnie do kwoty 4 000 000,- zł. Spłata kredytu następowała będzie w każdym roku do dnia 31 grudnia, a w ostatnim roku obowiązywania umowy w ostatnim jej dniu. Wykonawca nie będzie pobierał żadnych prowizji i opłat za udzielenie/uruchomienie kredytu, ani z tytułu niewykorzystania przyznanego limitu. Jedynym kosztem dla zamawiającego będą odsetki naliczane od faktycznego dziennego zadłużenia w tym rachunku. Oprocentowanie kredytu obrotowego naliczane będzie w oparciu o stawkę WIBOR 1M </w:t>
      </w:r>
      <w:r w:rsidR="00BE4E32">
        <w:rPr>
          <w:rFonts w:ascii="Cambria" w:eastAsia="Times New Roman" w:hAnsi="Cambria"/>
          <w:sz w:val="22"/>
          <w:szCs w:val="22"/>
          <w:lang w:eastAsia="ar-SA"/>
        </w:rPr>
        <w:t>powiększoną o marżę zaoferowaną</w:t>
      </w:r>
      <w:r w:rsidRPr="007263F1">
        <w:rPr>
          <w:rFonts w:ascii="Cambria" w:eastAsia="Times New Roman" w:hAnsi="Cambria"/>
          <w:sz w:val="22"/>
          <w:szCs w:val="22"/>
          <w:lang w:eastAsia="ar-SA"/>
        </w:rPr>
        <w:t xml:space="preserve"> przez Bank, stałą w ok</w:t>
      </w:r>
      <w:r w:rsidR="00BE4E32">
        <w:rPr>
          <w:rFonts w:ascii="Cambria" w:eastAsia="Times New Roman" w:hAnsi="Cambria"/>
          <w:sz w:val="22"/>
          <w:szCs w:val="22"/>
          <w:lang w:eastAsia="ar-SA"/>
        </w:rPr>
        <w:t>resie obowiązywania zamówienia.</w:t>
      </w:r>
      <w:r w:rsidRPr="007263F1">
        <w:rPr>
          <w:rFonts w:ascii="Cambria" w:eastAsia="Times New Roman" w:hAnsi="Cambria"/>
          <w:sz w:val="22"/>
          <w:szCs w:val="22"/>
          <w:lang w:eastAsia="ar-SA"/>
        </w:rPr>
        <w:t xml:space="preserve"> Zawarcie umowy kredytowej winno nastąpić w terminie 2 dni roboczych od dnia złożenia wniosku kredytowego, a postawienie środków do dyspozycji w dniu podpisania umowy kredytowej. Do naliczenia odsetek przyjmuje się, że miesiąc ma rzeczywistą liczbę dni, a rok liczy 365 dni. Odsetki będą płatne w ostatnim dniu każdego miesiąca, a w ostatnim miesiącu obowiązywania umowy w ostatnim jej dniu. Zabezpieczeniem kredytu będzie weksel in blanco. </w:t>
      </w:r>
      <w:r w:rsidR="00BE4E32">
        <w:rPr>
          <w:rFonts w:ascii="Cambria" w:eastAsia="Times New Roman" w:hAnsi="Cambria"/>
          <w:sz w:val="22"/>
          <w:szCs w:val="22"/>
          <w:lang w:eastAsia="ar-SA"/>
        </w:rPr>
        <w:t>Zamawiający będzie dysponować</w:t>
      </w:r>
      <w:r w:rsidRPr="007263F1">
        <w:rPr>
          <w:rFonts w:ascii="Cambria" w:eastAsia="Times New Roman" w:hAnsi="Cambria"/>
          <w:sz w:val="22"/>
          <w:szCs w:val="22"/>
          <w:lang w:eastAsia="ar-SA"/>
        </w:rPr>
        <w:t xml:space="preserve"> środkami do wysokości przyznanego limitu kredytu, a każdy wpływ na rachunek bankowy</w:t>
      </w:r>
      <w:r w:rsidR="00BE4E32">
        <w:rPr>
          <w:rFonts w:ascii="Cambria" w:eastAsia="Times New Roman" w:hAnsi="Cambria"/>
          <w:sz w:val="22"/>
          <w:szCs w:val="22"/>
          <w:lang w:eastAsia="ar-SA"/>
        </w:rPr>
        <w:t xml:space="preserve"> będzie powodował zmniejszenie </w:t>
      </w:r>
      <w:r w:rsidRPr="007263F1">
        <w:rPr>
          <w:rFonts w:ascii="Cambria" w:eastAsia="Times New Roman" w:hAnsi="Cambria"/>
          <w:sz w:val="22"/>
          <w:szCs w:val="22"/>
          <w:lang w:eastAsia="ar-SA"/>
        </w:rPr>
        <w:t xml:space="preserve">salda zadłużenia. </w:t>
      </w:r>
    </w:p>
    <w:p w:rsidR="007263F1" w:rsidRPr="007263F1" w:rsidRDefault="007263F1" w:rsidP="00BE4E32">
      <w:pPr>
        <w:widowControl w:val="0"/>
        <w:suppressAutoHyphens/>
        <w:ind w:left="284" w:hanging="284"/>
        <w:jc w:val="both"/>
        <w:rPr>
          <w:rFonts w:ascii="Cambria" w:eastAsia="Lucida Sans Unicode" w:hAnsi="Cambria" w:cs="Tahoma"/>
          <w:color w:val="000000"/>
          <w:sz w:val="22"/>
          <w:szCs w:val="22"/>
          <w:lang w:eastAsia="en-US" w:bidi="en-US"/>
        </w:rPr>
      </w:pPr>
      <w:r w:rsidRPr="007263F1">
        <w:rPr>
          <w:rFonts w:ascii="Cambria" w:eastAsia="Lucida Sans Unicode" w:hAnsi="Cambria" w:cs="Tahoma"/>
          <w:bCs/>
          <w:iCs/>
          <w:color w:val="000000"/>
          <w:sz w:val="22"/>
          <w:szCs w:val="22"/>
          <w:lang w:eastAsia="en-US" w:bidi="en-US"/>
        </w:rPr>
        <w:t>10.</w:t>
      </w:r>
      <w:r w:rsidRPr="007263F1">
        <w:rPr>
          <w:rFonts w:ascii="Cambria" w:eastAsia="Lucida Sans Unicode" w:hAnsi="Cambria" w:cs="Tahoma"/>
          <w:b/>
          <w:bCs/>
          <w:i/>
          <w:iCs/>
          <w:color w:val="000000"/>
          <w:sz w:val="22"/>
          <w:szCs w:val="22"/>
          <w:lang w:eastAsia="en-US" w:bidi="en-US"/>
        </w:rPr>
        <w:t xml:space="preserve"> </w:t>
      </w:r>
      <w:r w:rsidRPr="007263F1">
        <w:rPr>
          <w:rFonts w:ascii="Cambria" w:eastAsia="Lucida Sans Unicode" w:hAnsi="Cambria" w:cs="Tahoma"/>
          <w:bCs/>
          <w:iCs/>
          <w:color w:val="000000"/>
          <w:sz w:val="22"/>
          <w:szCs w:val="22"/>
          <w:lang w:eastAsia="en-US" w:bidi="en-US"/>
        </w:rPr>
        <w:t>O</w:t>
      </w:r>
      <w:r w:rsidRPr="007263F1">
        <w:rPr>
          <w:rFonts w:ascii="Cambria" w:eastAsia="Lucida Sans Unicode" w:hAnsi="Cambria" w:cs="Tahoma"/>
          <w:color w:val="000000"/>
          <w:sz w:val="22"/>
          <w:szCs w:val="22"/>
          <w:lang w:eastAsia="en-US" w:bidi="en-US"/>
        </w:rPr>
        <w:t>procentowanie rachunku bieżącego budżetu powiatu i jednostek organizacyjnych.</w:t>
      </w:r>
    </w:p>
    <w:p w:rsidR="007263F1" w:rsidRPr="007263F1" w:rsidRDefault="007263F1" w:rsidP="00BE4E32">
      <w:pPr>
        <w:widowControl w:val="0"/>
        <w:suppressAutoHyphens/>
        <w:ind w:left="284"/>
        <w:jc w:val="both"/>
        <w:rPr>
          <w:rFonts w:ascii="Cambria" w:eastAsia="Lucida Sans Unicode" w:hAnsi="Cambria" w:cs="Tahoma"/>
          <w:color w:val="000000"/>
          <w:sz w:val="22"/>
          <w:szCs w:val="22"/>
          <w:lang w:eastAsia="en-US" w:bidi="en-US"/>
        </w:rPr>
      </w:pPr>
      <w:r w:rsidRPr="007263F1">
        <w:rPr>
          <w:rFonts w:ascii="Cambria" w:eastAsia="Lucida Sans Unicode" w:hAnsi="Cambria" w:cs="Tahoma"/>
          <w:color w:val="000000"/>
          <w:sz w:val="22"/>
          <w:szCs w:val="22"/>
          <w:lang w:eastAsia="en-US" w:bidi="en-US"/>
        </w:rPr>
        <w:t>Wykonawca zapewnia oprocentowanie środków na rachunkach ban</w:t>
      </w:r>
      <w:r w:rsidR="00BE4E32">
        <w:rPr>
          <w:rFonts w:ascii="Cambria" w:eastAsia="Lucida Sans Unicode" w:hAnsi="Cambria" w:cs="Tahoma"/>
          <w:color w:val="000000"/>
          <w:sz w:val="22"/>
          <w:szCs w:val="22"/>
          <w:lang w:eastAsia="en-US" w:bidi="en-US"/>
        </w:rPr>
        <w:t>kowych Zamawiającego (bieżących</w:t>
      </w:r>
      <w:r w:rsidRPr="007263F1">
        <w:rPr>
          <w:rFonts w:ascii="Cambria" w:eastAsia="Lucida Sans Unicode" w:hAnsi="Cambria" w:cs="Tahoma"/>
          <w:color w:val="000000"/>
          <w:sz w:val="22"/>
          <w:szCs w:val="22"/>
          <w:lang w:eastAsia="en-US" w:bidi="en-US"/>
        </w:rPr>
        <w:t xml:space="preserve"> i pomocniczych) płatnych na każde żądanie. Oprocentowanie będzie obliczone w oparciu o stawkę procentową WIBID 1M pomniejszoną o marżę zaoferowaną przez Wykonawcę. Zmiana oprocentowania środków pieniężnych zgromadzonych na rachunku bieżącym będzie następowała w miesięcznych okresach obrachunkowych. Minimalna stopa oprocentowania środków na rachunkach bankowych wynosi 0 pp.</w:t>
      </w:r>
    </w:p>
    <w:p w:rsidR="007263F1" w:rsidRPr="007263F1" w:rsidRDefault="007263F1" w:rsidP="00BE4E32">
      <w:pPr>
        <w:widowControl w:val="0"/>
        <w:suppressAutoHyphens/>
        <w:ind w:left="284" w:hanging="284"/>
        <w:jc w:val="both"/>
        <w:rPr>
          <w:rFonts w:ascii="Cambria" w:eastAsia="Times New Roman" w:hAnsi="Cambria"/>
          <w:b/>
          <w:bCs/>
          <w:sz w:val="22"/>
          <w:szCs w:val="22"/>
          <w:lang w:eastAsia="ar-SA"/>
        </w:rPr>
      </w:pPr>
      <w:r w:rsidRPr="007263F1">
        <w:rPr>
          <w:rFonts w:ascii="Cambria" w:eastAsia="Times New Roman" w:hAnsi="Cambria"/>
          <w:sz w:val="22"/>
          <w:szCs w:val="22"/>
          <w:lang w:eastAsia="ar-SA"/>
        </w:rPr>
        <w:t>11. Gospodarowanie wolnymi środkami płatniczymi poprzez lokowanie na oprocentowanych lokatach dostępnych w ofercie Wykonawcy.</w:t>
      </w:r>
    </w:p>
    <w:p w:rsidR="007263F1" w:rsidRPr="007263F1" w:rsidRDefault="007263F1" w:rsidP="007263F1">
      <w:pPr>
        <w:suppressAutoHyphens/>
        <w:rPr>
          <w:rFonts w:ascii="Cambria" w:eastAsia="Times New Roman" w:hAnsi="Cambria"/>
          <w:sz w:val="22"/>
          <w:szCs w:val="22"/>
          <w:lang w:eastAsia="ar-SA"/>
        </w:rPr>
      </w:pPr>
      <w:r w:rsidRPr="007263F1">
        <w:rPr>
          <w:rFonts w:ascii="Cambria" w:eastAsia="Times New Roman" w:hAnsi="Cambria"/>
          <w:sz w:val="22"/>
          <w:szCs w:val="22"/>
          <w:lang w:eastAsia="ar-SA"/>
        </w:rPr>
        <w:t>12.Wykonawca nie będ</w:t>
      </w:r>
      <w:r w:rsidR="00BE4E32">
        <w:rPr>
          <w:rFonts w:ascii="Cambria" w:eastAsia="Times New Roman" w:hAnsi="Cambria"/>
          <w:sz w:val="22"/>
          <w:szCs w:val="22"/>
          <w:lang w:eastAsia="ar-SA"/>
        </w:rPr>
        <w:t>zie pobierał prowizji i opłat (</w:t>
      </w:r>
      <w:r w:rsidRPr="007263F1">
        <w:rPr>
          <w:rFonts w:ascii="Cambria" w:eastAsia="Times New Roman" w:hAnsi="Cambria"/>
          <w:sz w:val="22"/>
          <w:szCs w:val="22"/>
          <w:lang w:eastAsia="ar-SA"/>
        </w:rPr>
        <w:t>w tym abonamentowej) za:</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otwarcie i prowadzenie  rachunków bieżących i rachunków pomocniczych oraz  rachunków VAT otwartych do wybranych rachunków,</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zamknięcie rachunków pomocniczych,</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xml:space="preserve">- realizację polecenia przelewu w wersji elektronicznej i papierowej na rachunki prowadzone </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xml:space="preserve">  przez Wykonawcę, </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potwierdzanie sald na rachunkach,</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wydawanie blankietów czekowych,</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xml:space="preserve">- wydawanie zaświadczeń, opinii, historii prowadzenia rachunków bankowych, sporządzanie </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xml:space="preserve">  aneksów itp. związanych z obsługą bankową rachunków a wynikających z uregulowań </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xml:space="preserve">  wewnętrznych banku,</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 xml:space="preserve">świadczenie usług bankowości elektronicznej, pozwalających na dostęp do rachunków </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xml:space="preserve"> </w:t>
      </w:r>
      <w:r w:rsidR="008A6CCE">
        <w:rPr>
          <w:rFonts w:ascii="Cambria" w:eastAsia="Times New Roman" w:hAnsi="Cambria"/>
          <w:sz w:val="22"/>
          <w:szCs w:val="22"/>
          <w:lang w:eastAsia="ar-SA"/>
        </w:rPr>
        <w:t xml:space="preserve"> </w:t>
      </w:r>
      <w:r w:rsidRPr="007263F1">
        <w:rPr>
          <w:rFonts w:ascii="Cambria" w:eastAsia="Times New Roman" w:hAnsi="Cambria"/>
          <w:sz w:val="22"/>
          <w:szCs w:val="22"/>
          <w:lang w:eastAsia="ar-SA"/>
        </w:rPr>
        <w:t xml:space="preserve"> bankowych w czasie rzeczywistym za pośrednictwem sieci informatycznej dla Starostwa </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lastRenderedPageBreak/>
        <w:t xml:space="preserve">  Powiatowego i jednostek organizacyjnych powiatu objętych zamówieniem,</w:t>
      </w:r>
    </w:p>
    <w:p w:rsidR="007263F1" w:rsidRPr="007263F1" w:rsidRDefault="007263F1" w:rsidP="00BE4E32">
      <w:pPr>
        <w:suppressAutoHyphens/>
        <w:ind w:left="426" w:hanging="142"/>
        <w:rPr>
          <w:rFonts w:ascii="Cambria" w:eastAsia="Times New Roman" w:hAnsi="Cambria"/>
          <w:sz w:val="22"/>
          <w:szCs w:val="22"/>
          <w:lang w:eastAsia="ar-SA"/>
        </w:rPr>
      </w:pPr>
      <w:r w:rsidRPr="007263F1">
        <w:rPr>
          <w:rFonts w:ascii="Cambria" w:eastAsia="Times New Roman" w:hAnsi="Cambria"/>
          <w:sz w:val="22"/>
          <w:szCs w:val="22"/>
          <w:lang w:eastAsia="ar-SA"/>
        </w:rPr>
        <w:t>- wydawanie codziennie wyciągów bankowych wraz z dokumentami źródłowymi.</w:t>
      </w:r>
    </w:p>
    <w:p w:rsidR="007263F1" w:rsidRPr="007263F1" w:rsidRDefault="007263F1" w:rsidP="00BE4E32">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13. Zamawiający wymaga by Wykonawca nie obciążał wpłacających kosztami za wpłaty gotówkowe z tytułu opłat i innych należności na rzecz Powiatu  Stalowowolskiego i jego jednostek organizacyjnych, tylko obciąży rachunek wskazany przez Zamawiającego i jego jednostki  organizacyjne.</w:t>
      </w:r>
    </w:p>
    <w:p w:rsidR="007263F1" w:rsidRPr="007263F1" w:rsidRDefault="007263F1" w:rsidP="00BE4E32">
      <w:pPr>
        <w:suppressAutoHyphens/>
        <w:ind w:left="284" w:hanging="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 xml:space="preserve">14. W przypadku tworzenia, łączenia, przekształcenia jednostek organizacyjnych Zamawiającego  lub przejęcia jednostek organizacyjnych przez Zamawiającego, Wykonawca zobowiązany jest do realizacji obsługi bankowej  na warunkach zadeklarowanych w ofercie.      </w:t>
      </w:r>
    </w:p>
    <w:p w:rsidR="007263F1" w:rsidRPr="007263F1" w:rsidRDefault="007263F1" w:rsidP="00BE4E32">
      <w:pPr>
        <w:suppressAutoHyphens/>
        <w:ind w:left="284" w:hanging="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 xml:space="preserve">15. Naliczanie i dopisywanie odsetek od środków na rachunkach bankowych będzie dokonywane w okresach miesięcznych. </w:t>
      </w:r>
    </w:p>
    <w:p w:rsidR="007263F1" w:rsidRPr="007263F1" w:rsidRDefault="007263F1" w:rsidP="00BE4E32">
      <w:pPr>
        <w:suppressAutoHyphens/>
        <w:ind w:left="284" w:hanging="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16. Wykonawca zawrze indywidualne umowy  na prowadzenie obsługi bankowej na warunkach zadeklarowanych w ofercie, ze wszystkimi jednostkami organizacyjnymi powiatu stalowowolskiego i inspekcją.</w:t>
      </w:r>
    </w:p>
    <w:p w:rsidR="007263F1" w:rsidRPr="007263F1" w:rsidRDefault="007263F1" w:rsidP="00BE4E32">
      <w:pPr>
        <w:suppressAutoHyphens/>
        <w:ind w:left="284" w:hanging="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17. Wykonawca ponosi odpowiedzialność za wykonanie operacji niezgodnie z dyspozycją posiadacza rachunku.</w:t>
      </w:r>
    </w:p>
    <w:p w:rsidR="007263F1" w:rsidRPr="007263F1" w:rsidRDefault="007263F1" w:rsidP="00BE4E32">
      <w:pPr>
        <w:suppressAutoHyphens/>
        <w:ind w:left="284" w:hanging="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18.Wykonawca zapewni kompleksową obsługę rachunku przez wytypowanego pracownika Banku, jak również zapewni jego zastępcę.</w:t>
      </w:r>
    </w:p>
    <w:p w:rsidR="007263F1" w:rsidRPr="007263F1" w:rsidRDefault="007263F1" w:rsidP="00BE4E32">
      <w:pPr>
        <w:suppressAutoHyphens/>
        <w:ind w:left="284" w:hanging="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19. Wykonawca b</w:t>
      </w:r>
      <w:r w:rsidR="00BE4E32">
        <w:rPr>
          <w:rFonts w:ascii="Cambria" w:eastAsia="Times New Roman" w:hAnsi="Cambria"/>
          <w:bCs/>
          <w:sz w:val="22"/>
          <w:szCs w:val="22"/>
          <w:lang w:eastAsia="ar-SA"/>
        </w:rPr>
        <w:t>ędzie prowadził  kasową obsługę</w:t>
      </w:r>
      <w:r w:rsidRPr="007263F1">
        <w:rPr>
          <w:rFonts w:ascii="Cambria" w:eastAsia="Times New Roman" w:hAnsi="Cambria"/>
          <w:bCs/>
          <w:sz w:val="22"/>
          <w:szCs w:val="22"/>
          <w:lang w:eastAsia="ar-SA"/>
        </w:rPr>
        <w:t xml:space="preserve"> w si</w:t>
      </w:r>
      <w:r w:rsidR="00BE4E32">
        <w:rPr>
          <w:rFonts w:ascii="Cambria" w:eastAsia="Times New Roman" w:hAnsi="Cambria"/>
          <w:bCs/>
          <w:sz w:val="22"/>
          <w:szCs w:val="22"/>
          <w:lang w:eastAsia="ar-SA"/>
        </w:rPr>
        <w:t>edzibie Starostwa Powiatowego w </w:t>
      </w:r>
      <w:r w:rsidRPr="007263F1">
        <w:rPr>
          <w:rFonts w:ascii="Cambria" w:eastAsia="Times New Roman" w:hAnsi="Cambria"/>
          <w:bCs/>
          <w:sz w:val="22"/>
          <w:szCs w:val="22"/>
          <w:lang w:eastAsia="ar-SA"/>
        </w:rPr>
        <w:t>Stalowej Woli przy ul. Podleśnej 15 w pomieszczeniu o powierzchni 16,48 m</w:t>
      </w:r>
      <w:r w:rsidRPr="007263F1">
        <w:rPr>
          <w:rFonts w:ascii="Cambria" w:eastAsia="Times New Roman" w:hAnsi="Cambria"/>
          <w:bCs/>
          <w:sz w:val="22"/>
          <w:szCs w:val="22"/>
          <w:vertAlign w:val="superscript"/>
          <w:lang w:eastAsia="ar-SA"/>
        </w:rPr>
        <w:t xml:space="preserve">2 </w:t>
      </w:r>
      <w:r w:rsidRPr="007263F1">
        <w:rPr>
          <w:rFonts w:ascii="Cambria" w:eastAsia="Times New Roman" w:hAnsi="Cambria"/>
          <w:bCs/>
          <w:sz w:val="22"/>
          <w:szCs w:val="22"/>
          <w:lang w:eastAsia="ar-SA"/>
        </w:rPr>
        <w:t xml:space="preserve"> zlokalizowanym na parterze budynku. Pomieszczenie zostanie wynajęte Wykonawcy na podstawie odrębnej umowy. Zamawiający udostępni Wykonawcy: pobór energii elek</w:t>
      </w:r>
      <w:r w:rsidR="00BE4E32">
        <w:rPr>
          <w:rFonts w:ascii="Cambria" w:eastAsia="Times New Roman" w:hAnsi="Cambria"/>
          <w:bCs/>
          <w:sz w:val="22"/>
          <w:szCs w:val="22"/>
          <w:lang w:eastAsia="ar-SA"/>
        </w:rPr>
        <w:t>trycznej, możliwość korzystania</w:t>
      </w:r>
      <w:r w:rsidRPr="007263F1">
        <w:rPr>
          <w:rFonts w:ascii="Cambria" w:eastAsia="Times New Roman" w:hAnsi="Cambria"/>
          <w:bCs/>
          <w:sz w:val="22"/>
          <w:szCs w:val="22"/>
          <w:lang w:eastAsia="ar-SA"/>
        </w:rPr>
        <w:t xml:space="preserve"> z instalacji wod-kan, c.o., </w:t>
      </w:r>
      <w:r w:rsidRPr="008A6CCE">
        <w:rPr>
          <w:rFonts w:ascii="Cambria" w:eastAsia="Times New Roman" w:hAnsi="Cambria"/>
          <w:bCs/>
          <w:sz w:val="22"/>
          <w:szCs w:val="22"/>
          <w:lang w:eastAsia="ar-SA"/>
        </w:rPr>
        <w:t>urządzeń sanitarnych i wodn</w:t>
      </w:r>
      <w:r w:rsidR="00937340">
        <w:rPr>
          <w:rFonts w:ascii="Cambria" w:eastAsia="Times New Roman" w:hAnsi="Cambria"/>
          <w:bCs/>
          <w:sz w:val="22"/>
          <w:szCs w:val="22"/>
          <w:lang w:eastAsia="ar-SA"/>
        </w:rPr>
        <w:t>ych. Czynsz za wynajęty lokal (</w:t>
      </w:r>
      <w:r w:rsidRPr="008A6CCE">
        <w:rPr>
          <w:rFonts w:ascii="Cambria" w:eastAsia="Times New Roman" w:hAnsi="Cambria"/>
          <w:bCs/>
          <w:sz w:val="22"/>
          <w:szCs w:val="22"/>
          <w:lang w:eastAsia="ar-SA"/>
        </w:rPr>
        <w:t>łącznie z opłatami za media) wyniesie</w:t>
      </w:r>
      <w:r w:rsidRPr="007263F1">
        <w:rPr>
          <w:rFonts w:ascii="Cambria" w:eastAsia="Times New Roman" w:hAnsi="Cambria"/>
          <w:bCs/>
          <w:sz w:val="22"/>
          <w:szCs w:val="22"/>
          <w:lang w:eastAsia="ar-SA"/>
        </w:rPr>
        <w:t xml:space="preserve"> </w:t>
      </w:r>
      <w:r w:rsidRPr="008A6CCE">
        <w:rPr>
          <w:rFonts w:ascii="Cambria" w:eastAsia="Times New Roman" w:hAnsi="Cambria"/>
          <w:bCs/>
          <w:sz w:val="22"/>
          <w:szCs w:val="22"/>
          <w:lang w:eastAsia="ar-SA"/>
        </w:rPr>
        <w:t>200</w:t>
      </w:r>
      <w:r w:rsidRPr="007263F1">
        <w:rPr>
          <w:rFonts w:ascii="Cambria" w:eastAsia="Times New Roman" w:hAnsi="Cambria"/>
          <w:bCs/>
          <w:sz w:val="22"/>
          <w:szCs w:val="22"/>
          <w:lang w:eastAsia="ar-SA"/>
        </w:rPr>
        <w:t xml:space="preserve"> zł miesięcznie + 23 % VAT i będzie stały przez okres trwania umowy.</w:t>
      </w:r>
    </w:p>
    <w:p w:rsidR="007263F1" w:rsidRPr="007263F1" w:rsidRDefault="007263F1" w:rsidP="00BE4E32">
      <w:pPr>
        <w:suppressAutoHyphens/>
        <w:ind w:left="284"/>
        <w:jc w:val="both"/>
        <w:rPr>
          <w:rFonts w:ascii="Cambria" w:eastAsia="Times New Roman" w:hAnsi="Cambria"/>
          <w:bCs/>
          <w:sz w:val="22"/>
          <w:szCs w:val="22"/>
          <w:lang w:eastAsia="ar-SA"/>
        </w:rPr>
      </w:pPr>
      <w:r w:rsidRPr="007263F1">
        <w:rPr>
          <w:rFonts w:ascii="Cambria" w:eastAsia="Times New Roman" w:hAnsi="Cambria"/>
          <w:bCs/>
          <w:sz w:val="22"/>
          <w:szCs w:val="22"/>
          <w:lang w:eastAsia="ar-SA"/>
        </w:rPr>
        <w:t>Udostępnienie pomieszczenia na punkt kasowy nastąpi niezwłocznie po podpisaniu umowy. Wykonawca zobowiązany jest wykonać w pomieszczeniu przeznaczonym na punkt kasowy na swój koszt wszystkie prace adaptacyjne oraz zainstalować niezbędne wyposażenie w celu świadczenia usług. Wykonawca zobowiązany jest uruchomić punkt kasowy w terminie do trzech tygodni od udostępnienia pomieszczenia przez Zamawiającego. W przypadku kontynuacji umowy niezwłocznie po podpisaniu umowy.</w:t>
      </w:r>
    </w:p>
    <w:p w:rsidR="007263F1" w:rsidRPr="007263F1" w:rsidRDefault="007263F1" w:rsidP="00BE4E32">
      <w:pPr>
        <w:suppressAutoHyphens/>
        <w:ind w:left="284"/>
        <w:jc w:val="both"/>
        <w:rPr>
          <w:rFonts w:ascii="Cambria" w:eastAsia="Times New Roman" w:hAnsi="Cambria"/>
          <w:sz w:val="22"/>
          <w:szCs w:val="22"/>
          <w:lang w:eastAsia="ar-SA"/>
        </w:rPr>
      </w:pPr>
      <w:r w:rsidRPr="007263F1">
        <w:rPr>
          <w:rFonts w:ascii="Cambria" w:eastAsia="Times New Roman" w:hAnsi="Cambria"/>
          <w:sz w:val="22"/>
          <w:szCs w:val="22"/>
          <w:lang w:eastAsia="ar-SA"/>
        </w:rPr>
        <w:t xml:space="preserve">Placówka przy ul. Podleśnej 15 świadczyć będzie usługi będące przedmiotem zamówienia co najmniej </w:t>
      </w:r>
      <w:r w:rsidRPr="007263F1">
        <w:rPr>
          <w:rFonts w:ascii="Cambria" w:eastAsia="Times New Roman" w:hAnsi="Cambria"/>
          <w:b/>
          <w:sz w:val="22"/>
          <w:szCs w:val="22"/>
          <w:u w:val="single"/>
          <w:lang w:eastAsia="ar-SA"/>
        </w:rPr>
        <w:t>w godzinach pracy Urzędu – Starostwa Powiatowego</w:t>
      </w:r>
      <w:r w:rsidR="006D436D">
        <w:rPr>
          <w:rFonts w:ascii="Cambria" w:eastAsia="Times New Roman" w:hAnsi="Cambria"/>
          <w:sz w:val="22"/>
          <w:szCs w:val="22"/>
          <w:lang w:eastAsia="ar-SA"/>
        </w:rPr>
        <w:t xml:space="preserve">. W przypadku zmiany </w:t>
      </w:r>
      <w:r w:rsidRPr="007263F1">
        <w:rPr>
          <w:rFonts w:ascii="Cambria" w:eastAsia="Times New Roman" w:hAnsi="Cambria"/>
          <w:sz w:val="22"/>
          <w:szCs w:val="22"/>
          <w:lang w:eastAsia="ar-SA"/>
        </w:rPr>
        <w:t xml:space="preserve">godzin pracy Urzędu stosownej zmianie ulegną godziny otwarcia tej placówki. Zamawiający poinformuje Wykonawcę o zmianie godzin urzędowania z 14 – dniowym wyprzedzeniem. </w:t>
      </w:r>
    </w:p>
    <w:p w:rsidR="007263F1" w:rsidRPr="007263F1" w:rsidRDefault="007263F1" w:rsidP="006D436D">
      <w:pPr>
        <w:tabs>
          <w:tab w:val="left" w:pos="540"/>
        </w:tabs>
        <w:suppressAutoHyphens/>
        <w:spacing w:after="120"/>
        <w:ind w:left="284" w:hanging="284"/>
        <w:jc w:val="both"/>
        <w:rPr>
          <w:rFonts w:ascii="Cambria" w:eastAsia="Lucida Sans Unicode" w:hAnsi="Cambria" w:cs="Mangal"/>
          <w:b/>
          <w:kern w:val="1"/>
          <w:sz w:val="22"/>
          <w:szCs w:val="22"/>
          <w:lang w:eastAsia="hi-IN" w:bidi="hi-IN"/>
        </w:rPr>
      </w:pPr>
      <w:r w:rsidRPr="007263F1">
        <w:rPr>
          <w:rFonts w:ascii="Cambria" w:eastAsia="Lucida Sans Unicode" w:hAnsi="Cambria" w:cs="Mangal"/>
          <w:kern w:val="1"/>
          <w:sz w:val="22"/>
          <w:szCs w:val="22"/>
          <w:lang w:eastAsia="hi-IN" w:bidi="hi-IN"/>
        </w:rPr>
        <w:t>20.</w:t>
      </w:r>
      <w:r w:rsidRPr="007263F1">
        <w:rPr>
          <w:rFonts w:ascii="Cambria" w:eastAsia="Lucida Sans Unicode" w:hAnsi="Cambria" w:cs="Mangal"/>
          <w:b/>
          <w:kern w:val="1"/>
          <w:sz w:val="22"/>
          <w:szCs w:val="22"/>
          <w:lang w:eastAsia="hi-IN" w:bidi="hi-IN"/>
        </w:rPr>
        <w:t xml:space="preserve"> W okresie realizacji przedmiotu zamówienia, z uwagi na specyfikę Zamawiającego, dodatkowo poza placówką przy ul. Podleśnej 15, Bank będzie świadczył usługi na rzecz podmiotów objętych zamówieniem oraz kontrahentów przynajmniej </w:t>
      </w:r>
      <w:r w:rsidRPr="007263F1">
        <w:rPr>
          <w:rFonts w:ascii="Cambria" w:eastAsia="Lucida Sans Unicode" w:hAnsi="Cambria" w:cs="Mangal"/>
          <w:kern w:val="1"/>
          <w:sz w:val="22"/>
          <w:szCs w:val="22"/>
          <w:u w:val="single"/>
          <w:lang w:eastAsia="hi-IN" w:bidi="hi-IN"/>
        </w:rPr>
        <w:t>w dwóch placówkach na terenie miasta Stalowej Woli</w:t>
      </w:r>
      <w:r w:rsidRPr="007263F1">
        <w:rPr>
          <w:rFonts w:ascii="Cambria" w:eastAsia="Lucida Sans Unicode" w:hAnsi="Cambria" w:cs="Mangal"/>
          <w:b/>
          <w:kern w:val="1"/>
          <w:sz w:val="22"/>
          <w:szCs w:val="22"/>
          <w:lang w:eastAsia="hi-IN" w:bidi="hi-IN"/>
        </w:rPr>
        <w:t>.</w:t>
      </w:r>
    </w:p>
    <w:p w:rsidR="007263F1" w:rsidRPr="007263F1" w:rsidRDefault="007263F1" w:rsidP="006D436D">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21. Szacunkowe wielkości przedmiotu zamówienia okreś</w:t>
      </w:r>
      <w:r w:rsidR="006D436D">
        <w:rPr>
          <w:rFonts w:ascii="Cambria" w:eastAsia="Times New Roman" w:hAnsi="Cambria"/>
          <w:sz w:val="22"/>
          <w:szCs w:val="22"/>
          <w:lang w:eastAsia="ar-SA"/>
        </w:rPr>
        <w:t>lono w tabeli zamieszczonej w   </w:t>
      </w:r>
      <w:r w:rsidRPr="007263F1">
        <w:rPr>
          <w:rFonts w:ascii="Cambria" w:eastAsia="Times New Roman" w:hAnsi="Cambria"/>
          <w:sz w:val="22"/>
          <w:szCs w:val="22"/>
          <w:lang w:eastAsia="ar-SA"/>
        </w:rPr>
        <w:t xml:space="preserve">formularzu oferty. Są to przewidywane ilości usług i mogą one ulec zmianie. </w:t>
      </w:r>
    </w:p>
    <w:p w:rsidR="007263F1" w:rsidRPr="007263F1" w:rsidRDefault="007263F1" w:rsidP="006D436D">
      <w:pPr>
        <w:suppressAutoHyphens/>
        <w:ind w:left="284"/>
        <w:jc w:val="both"/>
        <w:rPr>
          <w:rFonts w:ascii="Cambria" w:eastAsia="Times New Roman" w:hAnsi="Cambria"/>
          <w:sz w:val="22"/>
          <w:szCs w:val="22"/>
          <w:lang w:eastAsia="ar-SA"/>
        </w:rPr>
      </w:pPr>
      <w:r w:rsidRPr="007263F1">
        <w:rPr>
          <w:rFonts w:ascii="Cambria" w:eastAsia="Times New Roman" w:hAnsi="Cambria"/>
          <w:sz w:val="22"/>
          <w:szCs w:val="22"/>
          <w:lang w:eastAsia="ar-SA"/>
        </w:rPr>
        <w:t>Przewidywane ilości usług mają na celu oszacowanie przez Wykonawcę wartości zamówienia.</w:t>
      </w:r>
    </w:p>
    <w:p w:rsidR="007263F1" w:rsidRPr="007263F1" w:rsidRDefault="007263F1" w:rsidP="006D436D">
      <w:pPr>
        <w:autoSpaceDE w:val="0"/>
        <w:autoSpaceDN w:val="0"/>
        <w:adjustRightInd w:val="0"/>
        <w:ind w:left="284" w:hanging="284"/>
        <w:jc w:val="both"/>
        <w:rPr>
          <w:rFonts w:ascii="Cambria" w:eastAsia="Times New Roman" w:hAnsi="Cambria"/>
          <w:sz w:val="22"/>
          <w:szCs w:val="22"/>
          <w:lang w:eastAsia="ar-SA"/>
        </w:rPr>
      </w:pPr>
      <w:bookmarkStart w:id="0" w:name="_Hlk482003135"/>
      <w:r w:rsidRPr="007263F1">
        <w:rPr>
          <w:rFonts w:ascii="Cambria" w:eastAsia="Times New Roman" w:hAnsi="Cambria"/>
          <w:sz w:val="22"/>
          <w:szCs w:val="22"/>
          <w:lang w:eastAsia="ar-SA"/>
        </w:rPr>
        <w:t xml:space="preserve">22. Wykonawca/podwykonawca zobowiązany jest </w:t>
      </w:r>
      <w:bookmarkStart w:id="1" w:name="_Hlk482009215"/>
      <w:r w:rsidRPr="007263F1">
        <w:rPr>
          <w:rFonts w:ascii="Cambria" w:eastAsia="Times New Roman" w:hAnsi="Cambria"/>
          <w:sz w:val="22"/>
          <w:szCs w:val="22"/>
          <w:lang w:eastAsia="ar-SA"/>
        </w:rPr>
        <w:t>do zatrudnienia na podstawie umowy                                              o pracę we własnym przedsiębiorstwie osób wykonujących następujące czynności                                          w zakresie realizacji zamówienia – osób wykonujących obsługę bankową jeżeli wykonywanie tych czynności polega na wykonywaniu pracy w sposób określony w art. 22 § 1 u</w:t>
      </w:r>
      <w:r w:rsidR="00DF0227">
        <w:rPr>
          <w:rFonts w:ascii="Cambria" w:eastAsia="Times New Roman" w:hAnsi="Cambria"/>
          <w:sz w:val="22"/>
          <w:szCs w:val="22"/>
          <w:lang w:eastAsia="ar-SA"/>
        </w:rPr>
        <w:t>stawy z dnia 26.06.</w:t>
      </w:r>
      <w:r w:rsidRPr="007263F1">
        <w:rPr>
          <w:rFonts w:ascii="Cambria" w:eastAsia="Times New Roman" w:hAnsi="Cambria"/>
          <w:sz w:val="22"/>
          <w:szCs w:val="22"/>
          <w:lang w:eastAsia="ar-SA"/>
        </w:rPr>
        <w:t xml:space="preserve">1974 </w:t>
      </w:r>
      <w:r w:rsidR="006D436D">
        <w:rPr>
          <w:rFonts w:ascii="Cambria" w:eastAsia="Times New Roman" w:hAnsi="Cambria"/>
          <w:sz w:val="22"/>
          <w:szCs w:val="22"/>
          <w:lang w:eastAsia="ar-SA"/>
        </w:rPr>
        <w:t>r. – Kodeks pracy (Dz. U. z 2020 r. poz. 1320</w:t>
      </w:r>
      <w:r w:rsidRPr="007263F1">
        <w:rPr>
          <w:rFonts w:ascii="Cambria" w:eastAsia="Times New Roman" w:hAnsi="Cambria"/>
          <w:sz w:val="22"/>
          <w:szCs w:val="22"/>
          <w:lang w:eastAsia="ar-SA"/>
        </w:rPr>
        <w:t>, z późn. zm.).</w:t>
      </w:r>
      <w:bookmarkEnd w:id="1"/>
    </w:p>
    <w:p w:rsidR="007263F1" w:rsidRPr="007263F1" w:rsidRDefault="007263F1" w:rsidP="006D436D">
      <w:pPr>
        <w:autoSpaceDE w:val="0"/>
        <w:autoSpaceDN w:val="0"/>
        <w:adjustRightInd w:val="0"/>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23. Zatrudnienie, o którym mowa w ust. 22 powinno trwać przez okres niezbędny do wykonania wskazanych czynności. Dla udokumentowania faktu zatrudnienia pracowników Wykonawca nie później niż w terminie 7 dni od dnia zawarcia umowy lub umowy z podwykonawcą złoży Zamawiającemu w formie pis</w:t>
      </w:r>
      <w:r w:rsidR="006D436D">
        <w:rPr>
          <w:rFonts w:ascii="Cambria" w:eastAsia="Times New Roman" w:hAnsi="Cambria"/>
          <w:sz w:val="22"/>
          <w:szCs w:val="22"/>
          <w:lang w:eastAsia="ar-SA"/>
        </w:rPr>
        <w:t>emnej oświadczenie o spełnieniu</w:t>
      </w:r>
      <w:r w:rsidRPr="007263F1">
        <w:rPr>
          <w:rFonts w:ascii="Cambria" w:eastAsia="Times New Roman" w:hAnsi="Cambria"/>
          <w:sz w:val="22"/>
          <w:szCs w:val="22"/>
          <w:lang w:eastAsia="ar-SA"/>
        </w:rPr>
        <w:t xml:space="preserve"> przez Wykonawcę oraz </w:t>
      </w:r>
      <w:r w:rsidRPr="007263F1">
        <w:rPr>
          <w:rFonts w:ascii="Cambria" w:eastAsia="Times New Roman" w:hAnsi="Cambria"/>
          <w:sz w:val="22"/>
          <w:szCs w:val="22"/>
          <w:lang w:eastAsia="ar-SA"/>
        </w:rPr>
        <w:lastRenderedPageBreak/>
        <w:t>podwykonawcę wymogu, o którym mowa w ust. 22, ze wskazaniem ilu pracowników zatrudnionych na podstawie umowy o pracę wykonuje czynności określone w ust. 22.</w:t>
      </w:r>
    </w:p>
    <w:p w:rsidR="007263F1" w:rsidRPr="007263F1" w:rsidRDefault="007263F1" w:rsidP="006D436D">
      <w:pPr>
        <w:autoSpaceDE w:val="0"/>
        <w:autoSpaceDN w:val="0"/>
        <w:adjustRightInd w:val="0"/>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24. W przypadku nie wywiązania się przez Wykonawcę/podwykonawcę z o</w:t>
      </w:r>
      <w:r w:rsidR="006D436D">
        <w:rPr>
          <w:rFonts w:ascii="Cambria" w:eastAsia="Times New Roman" w:hAnsi="Cambria"/>
          <w:sz w:val="22"/>
          <w:szCs w:val="22"/>
          <w:lang w:eastAsia="ar-SA"/>
        </w:rPr>
        <w:t>bowiązku</w:t>
      </w:r>
      <w:r w:rsidR="00DF0227">
        <w:rPr>
          <w:rFonts w:ascii="Cambria" w:eastAsia="Times New Roman" w:hAnsi="Cambria"/>
          <w:sz w:val="22"/>
          <w:szCs w:val="22"/>
          <w:lang w:eastAsia="ar-SA"/>
        </w:rPr>
        <w:t>,</w:t>
      </w:r>
      <w:r w:rsidR="006D436D">
        <w:rPr>
          <w:rFonts w:ascii="Cambria" w:eastAsia="Times New Roman" w:hAnsi="Cambria"/>
          <w:sz w:val="22"/>
          <w:szCs w:val="22"/>
          <w:lang w:eastAsia="ar-SA"/>
        </w:rPr>
        <w:t xml:space="preserve"> o którym mowa w pkt. 22 i </w:t>
      </w:r>
      <w:r w:rsidRPr="007263F1">
        <w:rPr>
          <w:rFonts w:ascii="Cambria" w:eastAsia="Times New Roman" w:hAnsi="Cambria"/>
          <w:sz w:val="22"/>
          <w:szCs w:val="22"/>
          <w:lang w:eastAsia="ar-SA"/>
        </w:rPr>
        <w:t xml:space="preserve">23, Zamawiający przewiduje sankcje zgodnie z zapisami </w:t>
      </w:r>
      <w:r w:rsidR="0052372D" w:rsidRPr="0052372D">
        <w:rPr>
          <w:rFonts w:ascii="Cambria" w:eastAsia="Times New Roman" w:hAnsi="Cambria"/>
          <w:color w:val="000000" w:themeColor="text1"/>
          <w:sz w:val="22"/>
          <w:szCs w:val="22"/>
          <w:lang w:eastAsia="ar-SA"/>
        </w:rPr>
        <w:t>działu XXIV</w:t>
      </w:r>
      <w:r w:rsidR="00C62EBB">
        <w:rPr>
          <w:rFonts w:ascii="Cambria" w:eastAsia="Times New Roman" w:hAnsi="Cambria"/>
          <w:color w:val="FF0000"/>
          <w:sz w:val="22"/>
          <w:szCs w:val="22"/>
          <w:lang w:eastAsia="ar-SA"/>
        </w:rPr>
        <w:t xml:space="preserve"> </w:t>
      </w:r>
      <w:r w:rsidR="00C62EBB" w:rsidRPr="00C62EBB">
        <w:rPr>
          <w:rFonts w:ascii="Cambria" w:eastAsia="Times New Roman" w:hAnsi="Cambria"/>
          <w:color w:val="000000" w:themeColor="text1"/>
          <w:sz w:val="22"/>
          <w:szCs w:val="22"/>
          <w:lang w:eastAsia="ar-SA"/>
        </w:rPr>
        <w:t>ust.7.</w:t>
      </w:r>
    </w:p>
    <w:p w:rsidR="007263F1" w:rsidRPr="007263F1" w:rsidRDefault="007263F1" w:rsidP="006D436D">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25. Jeżeli dane zawarte w załączonym pakiecie informacyjnym będą niewystarczające dla Banku, Zamawiający udostępni wyłącznie dokumenty źródłowe. Zamawiający nie dopuszcza możliwości sporządzania dla potrzeb Wykonawców informacji w postaci przetworzonej wg wzorów i wytycznych wynikających z ich indywidualnego zapotrzebowania.</w:t>
      </w:r>
    </w:p>
    <w:p w:rsidR="007263F1" w:rsidRPr="007263F1" w:rsidRDefault="007263F1" w:rsidP="006D436D">
      <w:pPr>
        <w:suppressAutoHyphens/>
        <w:ind w:left="284" w:hanging="284"/>
        <w:jc w:val="both"/>
        <w:rPr>
          <w:rFonts w:ascii="Cambria" w:eastAsia="Times New Roman" w:hAnsi="Cambria"/>
          <w:sz w:val="22"/>
          <w:szCs w:val="22"/>
          <w:lang w:eastAsia="ar-SA"/>
        </w:rPr>
      </w:pPr>
      <w:r w:rsidRPr="007263F1">
        <w:rPr>
          <w:rFonts w:ascii="Cambria" w:eastAsia="Times New Roman" w:hAnsi="Cambria"/>
          <w:sz w:val="22"/>
          <w:szCs w:val="22"/>
          <w:lang w:eastAsia="ar-SA"/>
        </w:rPr>
        <w:t>26.</w:t>
      </w:r>
      <w:r w:rsidR="006D436D">
        <w:rPr>
          <w:rFonts w:ascii="Cambria" w:eastAsia="Times New Roman" w:hAnsi="Cambria"/>
          <w:sz w:val="22"/>
          <w:szCs w:val="22"/>
          <w:lang w:eastAsia="ar-SA"/>
        </w:rPr>
        <w:t xml:space="preserve"> </w:t>
      </w:r>
      <w:r w:rsidRPr="007263F1">
        <w:rPr>
          <w:rFonts w:ascii="Cambria" w:eastAsia="Times New Roman" w:hAnsi="Cambria"/>
          <w:sz w:val="22"/>
          <w:szCs w:val="22"/>
          <w:lang w:eastAsia="ar-SA"/>
        </w:rPr>
        <w:t xml:space="preserve">W sytuacji gdy Zamawiający opisał przedmiot zamówienia przez wskazanie znaków towarowych, patentów lub pochodzenia, źródła lub szczególnego procesu, który charakteryzuje produkty lub usługi, to należy rozumieć, iż dopuszcza się zastosowanie rozwiązań równoważnych.  Na Wykonawcy spoczywa obowiązek wykazania, iż oferowane usługi spełniają wymagania Zamawiającego. </w:t>
      </w:r>
    </w:p>
    <w:bookmarkEnd w:id="0"/>
    <w:p w:rsidR="005474B1" w:rsidRPr="00AB6AB1" w:rsidRDefault="006D436D" w:rsidP="005474B1">
      <w:pPr>
        <w:pStyle w:val="Stopka"/>
        <w:tabs>
          <w:tab w:val="clear" w:pos="4536"/>
          <w:tab w:val="clear" w:pos="9072"/>
        </w:tabs>
        <w:spacing w:line="276" w:lineRule="auto"/>
        <w:ind w:left="284" w:hanging="284"/>
        <w:jc w:val="both"/>
        <w:rPr>
          <w:rFonts w:ascii="Cambria" w:hAnsi="Cambria"/>
          <w:bCs/>
          <w:sz w:val="22"/>
          <w:szCs w:val="22"/>
        </w:rPr>
      </w:pPr>
      <w:r>
        <w:rPr>
          <w:rFonts w:ascii="Cambria" w:hAnsi="Cambria"/>
          <w:bCs/>
          <w:sz w:val="22"/>
          <w:szCs w:val="22"/>
        </w:rPr>
        <w:t xml:space="preserve">27. </w:t>
      </w:r>
      <w:r w:rsidR="005474B1" w:rsidRPr="00AB6AB1">
        <w:rPr>
          <w:rFonts w:ascii="Cambria" w:hAnsi="Cambria"/>
          <w:bCs/>
          <w:sz w:val="22"/>
          <w:szCs w:val="22"/>
        </w:rPr>
        <w:t xml:space="preserve">Zamawiający przewiduje udzielenia zamówień, o których mowa w art. </w:t>
      </w:r>
      <w:r w:rsidR="00B22547" w:rsidRPr="00AB6AB1">
        <w:rPr>
          <w:rFonts w:ascii="Cambria" w:hAnsi="Cambria"/>
          <w:bCs/>
          <w:sz w:val="22"/>
          <w:szCs w:val="22"/>
        </w:rPr>
        <w:t>214</w:t>
      </w:r>
      <w:r w:rsidR="005474B1" w:rsidRPr="00AB6AB1">
        <w:rPr>
          <w:rFonts w:ascii="Cambria" w:hAnsi="Cambria"/>
          <w:bCs/>
          <w:sz w:val="22"/>
          <w:szCs w:val="22"/>
        </w:rPr>
        <w:t xml:space="preserve"> u</w:t>
      </w:r>
      <w:r w:rsidR="00B22547" w:rsidRPr="00AB6AB1">
        <w:rPr>
          <w:rFonts w:ascii="Cambria" w:hAnsi="Cambria"/>
          <w:bCs/>
          <w:sz w:val="22"/>
          <w:szCs w:val="22"/>
        </w:rPr>
        <w:t>st. 1 pkt 7</w:t>
      </w:r>
      <w:r w:rsidR="005474B1" w:rsidRPr="00AB6AB1">
        <w:rPr>
          <w:rFonts w:ascii="Cambria" w:hAnsi="Cambria"/>
          <w:bCs/>
          <w:sz w:val="22"/>
          <w:szCs w:val="22"/>
        </w:rPr>
        <w:t xml:space="preserve"> ustawy Pzp.</w:t>
      </w:r>
      <w:r>
        <w:rPr>
          <w:rFonts w:ascii="Cambria" w:hAnsi="Cambria"/>
          <w:bCs/>
          <w:sz w:val="22"/>
          <w:szCs w:val="22"/>
        </w:rPr>
        <w:t xml:space="preserve"> </w:t>
      </w:r>
      <w:r w:rsidRPr="006D436D">
        <w:rPr>
          <w:rFonts w:ascii="Cambria" w:hAnsi="Cambria"/>
          <w:bCs/>
          <w:color w:val="000000"/>
          <w:kern w:val="1"/>
          <w:sz w:val="22"/>
          <w:szCs w:val="22"/>
        </w:rPr>
        <w:t>do wartości 30% zamówienia podstawowego polegającego na powtórzeniu podobnych usług w zakresie:  prowadzenia bieżącej obsługi bankowej budżetu Powiatu Stalowowolskiego oraz jednostek organizacyjnych i inspekcji. Zamówienie zostanie udzielone na warunkach określonych w ofercie Wykonawcy.</w:t>
      </w:r>
    </w:p>
    <w:p w:rsidR="005474B1" w:rsidRDefault="006D436D" w:rsidP="005474B1">
      <w:pPr>
        <w:pStyle w:val="Stopka"/>
        <w:tabs>
          <w:tab w:val="clear" w:pos="4536"/>
          <w:tab w:val="clear" w:pos="9072"/>
        </w:tabs>
        <w:spacing w:line="276" w:lineRule="auto"/>
        <w:ind w:left="284" w:hanging="284"/>
        <w:jc w:val="both"/>
        <w:rPr>
          <w:rFonts w:ascii="Cambria" w:hAnsi="Cambria"/>
          <w:bCs/>
          <w:sz w:val="22"/>
          <w:szCs w:val="22"/>
        </w:rPr>
      </w:pPr>
      <w:r>
        <w:rPr>
          <w:rFonts w:ascii="Cambria" w:hAnsi="Cambria"/>
          <w:bCs/>
          <w:sz w:val="22"/>
          <w:szCs w:val="22"/>
        </w:rPr>
        <w:t xml:space="preserve">28. </w:t>
      </w:r>
      <w:r w:rsidR="005474B1" w:rsidRPr="00AB6AB1">
        <w:rPr>
          <w:rFonts w:ascii="Cambria" w:hAnsi="Cambria"/>
          <w:bCs/>
          <w:sz w:val="22"/>
          <w:szCs w:val="22"/>
        </w:rPr>
        <w:t xml:space="preserve">Oznaczenie według Wspólnego Słownika Zamówień (CPV) – nazwy i kody CPV: </w:t>
      </w:r>
    </w:p>
    <w:p w:rsidR="006D436D" w:rsidRPr="006D436D" w:rsidRDefault="006D436D" w:rsidP="006D436D">
      <w:pPr>
        <w:tabs>
          <w:tab w:val="left" w:pos="540"/>
        </w:tabs>
        <w:suppressAutoHyphens/>
        <w:spacing w:after="120"/>
        <w:ind w:left="426"/>
        <w:rPr>
          <w:rFonts w:eastAsia="Lucida Sans Unicode" w:cs="Mangal"/>
          <w:b/>
          <w:bCs/>
          <w:kern w:val="1"/>
          <w:lang w:eastAsia="hi-IN" w:bidi="hi-IN"/>
        </w:rPr>
      </w:pPr>
      <w:r w:rsidRPr="006D436D">
        <w:rPr>
          <w:rFonts w:eastAsia="Lucida Sans Unicode" w:cs="Mangal"/>
          <w:b/>
          <w:bCs/>
          <w:kern w:val="1"/>
          <w:lang w:eastAsia="hi-IN" w:bidi="hi-IN"/>
        </w:rPr>
        <w:t xml:space="preserve">66110000-4 </w:t>
      </w:r>
      <w:r>
        <w:rPr>
          <w:rFonts w:eastAsia="Lucida Sans Unicode" w:cs="Mangal"/>
          <w:b/>
          <w:bCs/>
          <w:kern w:val="1"/>
          <w:lang w:eastAsia="hi-IN" w:bidi="hi-IN"/>
        </w:rPr>
        <w:t xml:space="preserve">- </w:t>
      </w:r>
      <w:r w:rsidRPr="006D436D">
        <w:rPr>
          <w:rFonts w:eastAsia="Lucida Sans Unicode" w:cs="Mangal"/>
          <w:b/>
          <w:bCs/>
          <w:kern w:val="1"/>
          <w:lang w:eastAsia="hi-IN" w:bidi="hi-IN"/>
        </w:rPr>
        <w:t>usługi bankowe</w:t>
      </w:r>
    </w:p>
    <w:p w:rsidR="00D51371" w:rsidRPr="00B2371D" w:rsidRDefault="006D436D" w:rsidP="00B2371D">
      <w:pPr>
        <w:tabs>
          <w:tab w:val="left" w:pos="540"/>
        </w:tabs>
        <w:suppressAutoHyphens/>
        <w:spacing w:after="120"/>
        <w:rPr>
          <w:rFonts w:eastAsia="Lucida Sans Unicode" w:cs="Mangal"/>
          <w:b/>
          <w:bCs/>
          <w:kern w:val="1"/>
          <w:lang w:eastAsia="hi-IN" w:bidi="hi-IN"/>
        </w:rPr>
      </w:pPr>
      <w:r w:rsidRPr="006D436D">
        <w:rPr>
          <w:rFonts w:eastAsia="Lucida Sans Unicode" w:cs="Mangal"/>
          <w:b/>
          <w:bCs/>
          <w:kern w:val="1"/>
          <w:lang w:eastAsia="hi-IN" w:bidi="hi-IN"/>
        </w:rPr>
        <w:t xml:space="preserve">       66113000-5 – usługi udzielania kredytów</w:t>
      </w:r>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B2371D" w:rsidP="00D51371">
      <w:pPr>
        <w:pStyle w:val="pkt"/>
        <w:spacing w:before="0" w:after="0" w:line="276" w:lineRule="auto"/>
        <w:ind w:left="425" w:hanging="425"/>
        <w:rPr>
          <w:rFonts w:ascii="Cambria" w:hAnsi="Cambria" w:cs="Arial"/>
          <w:sz w:val="22"/>
          <w:szCs w:val="22"/>
        </w:rPr>
      </w:pPr>
      <w:r>
        <w:rPr>
          <w:rFonts w:ascii="Cambria" w:hAnsi="Cambria" w:cs="Arial"/>
          <w:bCs/>
          <w:sz w:val="22"/>
          <w:szCs w:val="22"/>
        </w:rPr>
        <w:t xml:space="preserve"> </w:t>
      </w:r>
      <w:r>
        <w:rPr>
          <w:rFonts w:ascii="Cambria" w:hAnsi="Cambria" w:cs="Arial"/>
          <w:sz w:val="22"/>
          <w:szCs w:val="22"/>
        </w:rPr>
        <w:t>nie dotyczy</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r>
      <w:r w:rsidRPr="0052372D">
        <w:rPr>
          <w:rFonts w:ascii="Cambria" w:hAnsi="Cambria" w:cs="Arial"/>
          <w:b/>
          <w:color w:val="000000" w:themeColor="text1"/>
          <w:sz w:val="22"/>
          <w:szCs w:val="22"/>
          <w:lang w:val="pl-PL"/>
        </w:rPr>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Default="00D51371" w:rsidP="00D51371">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Pr="00B51691">
        <w:rPr>
          <w:rFonts w:ascii="Cambria" w:hAnsi="Cambria" w:cs="Arial"/>
          <w:sz w:val="22"/>
          <w:szCs w:val="22"/>
        </w:rPr>
        <w:t xml:space="preserve">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usługi, które mają być wykonane w</w:t>
      </w:r>
      <w:r>
        <w:rPr>
          <w:rFonts w:ascii="Cambria" w:hAnsi="Cambria" w:cs="Arial"/>
          <w:sz w:val="22"/>
          <w:szCs w:val="22"/>
        </w:rPr>
        <w:t> </w:t>
      </w:r>
      <w:r w:rsidRPr="00B51691">
        <w:rPr>
          <w:rFonts w:ascii="Cambria" w:hAnsi="Cambria" w:cs="Arial"/>
          <w:sz w:val="22"/>
          <w:szCs w:val="22"/>
        </w:rPr>
        <w:t xml:space="preserve">miejscu podlegającym bezpośredniemu nadzorowi </w:t>
      </w:r>
      <w:r>
        <w:rPr>
          <w:rFonts w:ascii="Cambria" w:hAnsi="Cambria" w:cs="Arial"/>
          <w:sz w:val="22"/>
          <w:szCs w:val="22"/>
        </w:rPr>
        <w:t>Zamawiając</w:t>
      </w:r>
      <w:r w:rsidRPr="00B51691">
        <w:rPr>
          <w:rFonts w:ascii="Cambria" w:hAnsi="Cambria" w:cs="Arial"/>
          <w:sz w:val="22"/>
          <w:szCs w:val="22"/>
        </w:rPr>
        <w:t xml:space="preserve">ego, </w:t>
      </w:r>
      <w:r>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usługi, jeżeli są j</w:t>
      </w:r>
      <w:r>
        <w:rPr>
          <w:rFonts w:ascii="Cambria" w:hAnsi="Cambria" w:cs="Arial"/>
          <w:sz w:val="22"/>
          <w:szCs w:val="22"/>
        </w:rPr>
        <w:t>uż znani. Wykonawca zawiadamia Zamawiając</w:t>
      </w:r>
      <w:r w:rsidRPr="00B51691">
        <w:rPr>
          <w:rFonts w:ascii="Cambria" w:hAnsi="Cambria" w:cs="Arial"/>
          <w:sz w:val="22"/>
          <w:szCs w:val="22"/>
        </w:rPr>
        <w:t>ego o wszelkich zmianach w</w:t>
      </w:r>
      <w:r>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usług</w:t>
      </w:r>
      <w:r>
        <w:rPr>
          <w:rFonts w:ascii="Cambria" w:hAnsi="Cambria" w:cs="Arial"/>
          <w:sz w:val="22"/>
          <w:szCs w:val="22"/>
        </w:rPr>
        <w:t>.</w:t>
      </w:r>
    </w:p>
    <w:p w:rsidR="00D51371" w:rsidRPr="00B51691"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Pr>
          <w:rFonts w:ascii="Cambria" w:hAnsi="Cambria" w:cs="Arial"/>
          <w:sz w:val="22"/>
          <w:szCs w:val="22"/>
        </w:rPr>
        <w:t>Wykonawc</w:t>
      </w:r>
      <w:r w:rsidRPr="00B51691">
        <w:rPr>
          <w:rFonts w:ascii="Cambria" w:hAnsi="Cambria" w:cs="Arial"/>
          <w:sz w:val="22"/>
          <w:szCs w:val="22"/>
        </w:rPr>
        <w:t xml:space="preserve">a powoływał się na zasadach określonych w art. </w:t>
      </w:r>
      <w:r>
        <w:rPr>
          <w:rFonts w:ascii="Cambria" w:hAnsi="Cambria" w:cs="Arial"/>
          <w:sz w:val="22"/>
          <w:szCs w:val="22"/>
        </w:rPr>
        <w:t xml:space="preserve">118 </w:t>
      </w:r>
      <w:r w:rsidRPr="00B51691">
        <w:rPr>
          <w:rFonts w:ascii="Cambria" w:hAnsi="Cambria" w:cs="Arial"/>
          <w:sz w:val="22"/>
          <w:szCs w:val="22"/>
        </w:rPr>
        <w:t>ust.</w:t>
      </w:r>
      <w:r>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Pr>
          <w:rFonts w:ascii="Cambria" w:hAnsi="Cambria" w:cs="Arial"/>
          <w:sz w:val="22"/>
          <w:szCs w:val="22"/>
        </w:rPr>
        <w:t>Wykonawca jest obowiązany wykazać Zamawiając</w:t>
      </w:r>
      <w:r w:rsidRPr="00B51691">
        <w:rPr>
          <w:rFonts w:ascii="Cambria" w:hAnsi="Cambria" w:cs="Arial"/>
          <w:sz w:val="22"/>
          <w:szCs w:val="22"/>
        </w:rPr>
        <w:t xml:space="preserve">emu, że proponowany inny podwykonawca lub </w:t>
      </w:r>
      <w:r>
        <w:rPr>
          <w:rFonts w:ascii="Cambria" w:hAnsi="Cambria" w:cs="Arial"/>
          <w:sz w:val="22"/>
          <w:szCs w:val="22"/>
        </w:rPr>
        <w:lastRenderedPageBreak/>
        <w:t>Wykonawc</w:t>
      </w:r>
      <w:r w:rsidRPr="00B51691">
        <w:rPr>
          <w:rFonts w:ascii="Cambria" w:hAnsi="Cambria" w:cs="Arial"/>
          <w:sz w:val="22"/>
          <w:szCs w:val="22"/>
        </w:rPr>
        <w:t>a samodz</w:t>
      </w:r>
      <w:r>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Pr>
          <w:rFonts w:ascii="Cambria" w:hAnsi="Cambria" w:cs="Arial"/>
          <w:sz w:val="22"/>
          <w:szCs w:val="22"/>
        </w:rPr>
        <w:t>Wykonawc</w:t>
      </w:r>
      <w:r w:rsidRPr="00B51691">
        <w:rPr>
          <w:rFonts w:ascii="Cambria" w:hAnsi="Cambria" w:cs="Arial"/>
          <w:sz w:val="22"/>
          <w:szCs w:val="22"/>
        </w:rPr>
        <w:t>a powoływał się w trakcie postępowania o udzielenie zamówienia.</w:t>
      </w:r>
    </w:p>
    <w:p w:rsidR="00D51371" w:rsidRPr="00A94823" w:rsidRDefault="00D51371"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 xml:space="preserve">Jeżeli powierzenie podwykonawcy wykonania części zamówienia na </w:t>
      </w:r>
      <w:r w:rsidR="007658FA">
        <w:rPr>
          <w:rFonts w:ascii="Cambria" w:hAnsi="Cambria" w:cs="Arial"/>
          <w:sz w:val="22"/>
          <w:szCs w:val="22"/>
        </w:rPr>
        <w:t>u</w:t>
      </w:r>
      <w:r w:rsidRPr="00B51691">
        <w:rPr>
          <w:rFonts w:ascii="Cambria" w:hAnsi="Cambria" w:cs="Arial"/>
          <w:sz w:val="22"/>
          <w:szCs w:val="22"/>
        </w:rPr>
        <w:t>sługi następuje w</w:t>
      </w:r>
      <w:r w:rsidR="007658FA">
        <w:rPr>
          <w:rFonts w:ascii="Cambria" w:hAnsi="Cambria" w:cs="Arial"/>
          <w:sz w:val="22"/>
          <w:szCs w:val="22"/>
        </w:rPr>
        <w:t> </w:t>
      </w:r>
      <w:r w:rsidRPr="00B51691">
        <w:rPr>
          <w:rFonts w:ascii="Cambria" w:hAnsi="Cambria" w:cs="Arial"/>
          <w:sz w:val="22"/>
          <w:szCs w:val="22"/>
        </w:rPr>
        <w:t>trakcie jego re</w:t>
      </w:r>
      <w:r>
        <w:rPr>
          <w:rFonts w:ascii="Cambria" w:hAnsi="Cambria" w:cs="Arial"/>
          <w:sz w:val="22"/>
          <w:szCs w:val="22"/>
        </w:rPr>
        <w:t>alizacji, Wykonawca na żądanie Zamawiając</w:t>
      </w:r>
      <w:r w:rsidRPr="00B51691">
        <w:rPr>
          <w:rFonts w:ascii="Cambria" w:hAnsi="Cambria" w:cs="Arial"/>
          <w:sz w:val="22"/>
          <w:szCs w:val="22"/>
        </w:rPr>
        <w:t xml:space="preserve">ego przedstawia </w:t>
      </w:r>
      <w:r w:rsidRPr="00A94823">
        <w:rPr>
          <w:rFonts w:ascii="Cambria" w:hAnsi="Cambria" w:cs="Arial"/>
          <w:sz w:val="22"/>
          <w:szCs w:val="22"/>
        </w:rPr>
        <w:t xml:space="preserve">oświadczenie, o którym mowa w art. 125 ust.1, lub oświadczenia lub dokumenty potwierdzające brak podstaw wykluczenia wobec tego podwykonawcy.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p>
    <w:p w:rsidR="00D51371"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Pr="00A94823">
        <w:rPr>
          <w:rFonts w:ascii="Cambria" w:hAnsi="Cambria" w:cs="Arial"/>
          <w:sz w:val="22"/>
          <w:szCs w:val="22"/>
        </w:rPr>
        <w:tab/>
        <w:t xml:space="preserve">Przepisy pkt. 6 i 7 stosuje się wobec </w:t>
      </w:r>
      <w:r>
        <w:rPr>
          <w:rFonts w:ascii="Cambria" w:hAnsi="Cambria" w:cs="Arial"/>
          <w:sz w:val="22"/>
          <w:szCs w:val="22"/>
        </w:rPr>
        <w:t xml:space="preserve">dalszych podwykonawców. </w:t>
      </w:r>
    </w:p>
    <w:p w:rsidR="00D51371" w:rsidRPr="00A94823" w:rsidRDefault="00D51371" w:rsidP="00D51371">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Pr="00A94823">
        <w:rPr>
          <w:rFonts w:ascii="Cambria" w:hAnsi="Cambria" w:cs="Arial"/>
          <w:sz w:val="22"/>
          <w:szCs w:val="22"/>
        </w:rPr>
        <w:tab/>
        <w:t>Powierzenie wykonania części zamówienia podwykonawcom nie zwalnia wykonawcy z odpowiedzialności za należyte wykonanie tego zamówienia.</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B2371D" w:rsidRPr="00B2371D" w:rsidRDefault="00B2371D" w:rsidP="00B2371D">
      <w:pPr>
        <w:widowControl w:val="0"/>
        <w:suppressAutoHyphens/>
        <w:overflowPunct w:val="0"/>
        <w:autoSpaceDE w:val="0"/>
        <w:jc w:val="both"/>
        <w:rPr>
          <w:rFonts w:ascii="Cambria" w:eastAsia="Times New Roman" w:hAnsi="Cambria"/>
          <w:b/>
          <w:bCs/>
          <w:color w:val="FF0000"/>
          <w:kern w:val="1"/>
          <w:sz w:val="22"/>
          <w:szCs w:val="22"/>
          <w:lang w:eastAsia="ar-SA"/>
        </w:rPr>
      </w:pPr>
      <w:r w:rsidRPr="00B2371D">
        <w:rPr>
          <w:rFonts w:ascii="Cambria" w:eastAsia="Times New Roman" w:hAnsi="Cambria"/>
          <w:bCs/>
          <w:kern w:val="1"/>
          <w:sz w:val="22"/>
          <w:szCs w:val="22"/>
          <w:lang w:eastAsia="ar-SA"/>
        </w:rPr>
        <w:t>1. Termin wykonania zamówienia</w:t>
      </w:r>
      <w:r w:rsidRPr="008A6CCE">
        <w:rPr>
          <w:rFonts w:ascii="Cambria" w:eastAsia="Times New Roman" w:hAnsi="Cambria"/>
          <w:b/>
          <w:bCs/>
          <w:kern w:val="1"/>
          <w:sz w:val="22"/>
          <w:szCs w:val="22"/>
          <w:lang w:eastAsia="ar-SA"/>
        </w:rPr>
        <w:t xml:space="preserve">: 4 lata </w:t>
      </w:r>
      <w:r w:rsidR="00E8123E">
        <w:rPr>
          <w:rFonts w:ascii="Cambria" w:eastAsia="Times New Roman" w:hAnsi="Cambria"/>
          <w:b/>
          <w:bCs/>
          <w:kern w:val="1"/>
          <w:sz w:val="22"/>
          <w:szCs w:val="22"/>
          <w:lang w:eastAsia="ar-SA"/>
        </w:rPr>
        <w:t>licząc od dnia podpisania umowy.</w:t>
      </w:r>
    </w:p>
    <w:p w:rsidR="00043D56" w:rsidRPr="001717F4" w:rsidRDefault="00043D56" w:rsidP="00A55909">
      <w:pPr>
        <w:pStyle w:val="pkt"/>
        <w:spacing w:before="0" w:after="0" w:line="276" w:lineRule="auto"/>
        <w:ind w:left="284" w:hanging="284"/>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2"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2"/>
    </w:p>
    <w:p w:rsidR="00D51371" w:rsidRPr="001556E9"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C217AB">
        <w:rPr>
          <w:rFonts w:ascii="Cambria" w:hAnsi="Cambria" w:cs="Arial"/>
          <w:b/>
          <w:sz w:val="22"/>
          <w:szCs w:val="22"/>
        </w:rPr>
        <w:t>Zdolności do występowania w obrocie gospodarczym:</w:t>
      </w:r>
    </w:p>
    <w:p w:rsidR="00D51371" w:rsidRPr="001556E9" w:rsidRDefault="00D51371" w:rsidP="00D51371">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D51371">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r>
      <w:r w:rsidRPr="00C217AB">
        <w:rPr>
          <w:rFonts w:ascii="Cambria" w:hAnsi="Cambria" w:cs="Arial"/>
          <w:b/>
          <w:sz w:val="22"/>
          <w:szCs w:val="22"/>
        </w:rPr>
        <w:t>Uprawnień do prowadzenia określonej działalności gospodarczej lub zawodowej</w:t>
      </w:r>
      <w:r w:rsidRPr="00AB0B9D">
        <w:rPr>
          <w:rFonts w:ascii="Cambria" w:hAnsi="Cambria" w:cs="Arial"/>
          <w:sz w:val="22"/>
          <w:szCs w:val="22"/>
        </w:rPr>
        <w:t>,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B2371D" w:rsidRPr="00B2371D" w:rsidRDefault="00B2371D" w:rsidP="00C217AB">
      <w:pPr>
        <w:widowControl w:val="0"/>
        <w:suppressAutoHyphens/>
        <w:overflowPunct w:val="0"/>
        <w:autoSpaceDE w:val="0"/>
        <w:ind w:left="426"/>
        <w:contextualSpacing/>
        <w:jc w:val="both"/>
        <w:rPr>
          <w:rFonts w:ascii="Cambria" w:eastAsia="Times New Roman" w:hAnsi="Cambria"/>
          <w:bCs/>
          <w:kern w:val="1"/>
          <w:sz w:val="22"/>
          <w:szCs w:val="22"/>
          <w:lang w:eastAsia="ar-SA"/>
        </w:rPr>
      </w:pPr>
      <w:r w:rsidRPr="00B2371D">
        <w:rPr>
          <w:rFonts w:ascii="Cambria" w:eastAsia="Times New Roman" w:hAnsi="Cambria"/>
          <w:bCs/>
          <w:kern w:val="1"/>
          <w:sz w:val="22"/>
          <w:szCs w:val="22"/>
          <w:lang w:eastAsia="ar-SA"/>
        </w:rPr>
        <w:t>Zamawiający dokona oceny spełnienia warunków udziału w postępowaniu i uzna, że warunek ten zostanie spełniony, jeżeli wykonawca oświadczy i wykaże, że posiada uprawnienia do wykonywania działalności – obsługi bank</w:t>
      </w:r>
      <w:r w:rsidR="00DF0227">
        <w:rPr>
          <w:rFonts w:ascii="Cambria" w:eastAsia="Times New Roman" w:hAnsi="Cambria"/>
          <w:bCs/>
          <w:kern w:val="1"/>
          <w:sz w:val="22"/>
          <w:szCs w:val="22"/>
          <w:lang w:eastAsia="ar-SA"/>
        </w:rPr>
        <w:t>owej zgodnie z ustawą z dnia 29.08.</w:t>
      </w:r>
      <w:r w:rsidRPr="00B2371D">
        <w:rPr>
          <w:rFonts w:ascii="Cambria" w:eastAsia="Times New Roman" w:hAnsi="Cambria"/>
          <w:bCs/>
          <w:kern w:val="1"/>
          <w:sz w:val="22"/>
          <w:szCs w:val="22"/>
          <w:lang w:eastAsia="ar-SA"/>
        </w:rPr>
        <w:t>1997 roku Prawo bankowe (Dz. U. z 2020 r., poz. 1896),</w:t>
      </w:r>
    </w:p>
    <w:p w:rsidR="00D51371" w:rsidRDefault="00D51371" w:rsidP="00D51371">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sz w:val="22"/>
          <w:szCs w:val="22"/>
        </w:rPr>
      </w:pPr>
      <w:r w:rsidRPr="00A55909">
        <w:rPr>
          <w:rFonts w:ascii="Cambria" w:hAnsi="Cambria" w:cs="Arial"/>
          <w:sz w:val="22"/>
          <w:szCs w:val="22"/>
        </w:rPr>
        <w:t xml:space="preserve">2.3. </w:t>
      </w:r>
      <w:r w:rsidRPr="00A55909">
        <w:rPr>
          <w:rFonts w:ascii="Cambria" w:hAnsi="Cambria" w:cs="Arial"/>
          <w:sz w:val="22"/>
          <w:szCs w:val="22"/>
        </w:rPr>
        <w:tab/>
      </w:r>
      <w:r w:rsidRPr="00C217AB">
        <w:rPr>
          <w:rFonts w:ascii="Cambria" w:hAnsi="Cambria" w:cs="Arial"/>
          <w:b/>
          <w:sz w:val="22"/>
          <w:szCs w:val="22"/>
        </w:rPr>
        <w:t>Sytuacji ekonomicznej lub finansowej:</w:t>
      </w:r>
      <w:r w:rsidRPr="00A55909">
        <w:rPr>
          <w:rFonts w:ascii="Cambria" w:hAnsi="Cambria" w:cs="Arial"/>
          <w:sz w:val="22"/>
          <w:szCs w:val="22"/>
        </w:rPr>
        <w:tab/>
      </w:r>
    </w:p>
    <w:p w:rsidR="00C217AB" w:rsidRPr="00C217AB" w:rsidRDefault="00C217AB" w:rsidP="00C217AB">
      <w:pPr>
        <w:widowControl w:val="0"/>
        <w:suppressAutoHyphens/>
        <w:overflowPunct w:val="0"/>
        <w:autoSpaceDE w:val="0"/>
        <w:ind w:left="644" w:hanging="218"/>
        <w:contextualSpacing/>
        <w:jc w:val="both"/>
        <w:rPr>
          <w:rFonts w:ascii="Cambria" w:eastAsia="Times New Roman" w:hAnsi="Cambria"/>
          <w:bCs/>
          <w:kern w:val="1"/>
          <w:sz w:val="22"/>
          <w:szCs w:val="22"/>
          <w:lang w:eastAsia="ar-SA"/>
        </w:rPr>
      </w:pPr>
      <w:r w:rsidRPr="00C217AB">
        <w:rPr>
          <w:rFonts w:ascii="Cambria" w:eastAsia="Times New Roman" w:hAnsi="Cambria"/>
          <w:bCs/>
          <w:kern w:val="1"/>
          <w:sz w:val="22"/>
          <w:szCs w:val="22"/>
          <w:lang w:eastAsia="ar-SA"/>
        </w:rPr>
        <w:t>Wykonawca ubiegający się o udzielenie zamówienia spe</w:t>
      </w:r>
      <w:r>
        <w:rPr>
          <w:rFonts w:ascii="Cambria" w:eastAsia="Times New Roman" w:hAnsi="Cambria"/>
          <w:bCs/>
          <w:kern w:val="1"/>
          <w:sz w:val="22"/>
          <w:szCs w:val="22"/>
          <w:lang w:eastAsia="ar-SA"/>
        </w:rPr>
        <w:t>łni warunek jeżeli wykaże, że w </w:t>
      </w:r>
      <w:r w:rsidRPr="00C217AB">
        <w:rPr>
          <w:rFonts w:ascii="Cambria" w:eastAsia="Times New Roman" w:hAnsi="Cambria"/>
          <w:bCs/>
          <w:kern w:val="1"/>
          <w:sz w:val="22"/>
          <w:szCs w:val="22"/>
          <w:lang w:eastAsia="ar-SA"/>
        </w:rPr>
        <w:t>poprzednim  roku:</w:t>
      </w:r>
    </w:p>
    <w:p w:rsidR="00C217AB" w:rsidRPr="00C217AB" w:rsidRDefault="00C217AB" w:rsidP="00C217AB">
      <w:pPr>
        <w:widowControl w:val="0"/>
        <w:suppressAutoHyphens/>
        <w:overflowPunct w:val="0"/>
        <w:autoSpaceDE w:val="0"/>
        <w:ind w:left="644"/>
        <w:contextualSpacing/>
        <w:jc w:val="both"/>
        <w:rPr>
          <w:rFonts w:ascii="Cambria" w:eastAsia="Times New Roman" w:hAnsi="Cambria"/>
          <w:bCs/>
          <w:kern w:val="1"/>
          <w:sz w:val="22"/>
          <w:szCs w:val="22"/>
          <w:lang w:eastAsia="ar-SA"/>
        </w:rPr>
      </w:pPr>
      <w:r w:rsidRPr="00C217AB">
        <w:rPr>
          <w:rFonts w:ascii="Cambria" w:eastAsia="Times New Roman" w:hAnsi="Cambria"/>
          <w:bCs/>
          <w:kern w:val="1"/>
          <w:sz w:val="22"/>
          <w:szCs w:val="22"/>
          <w:lang w:eastAsia="ar-SA"/>
        </w:rPr>
        <w:t>a) uzyskał dodatni wynik finansowy netto,</w:t>
      </w:r>
    </w:p>
    <w:p w:rsidR="00C217AB" w:rsidRPr="00C217AB" w:rsidRDefault="00546942" w:rsidP="00C217AB">
      <w:pPr>
        <w:widowControl w:val="0"/>
        <w:suppressAutoHyphens/>
        <w:overflowPunct w:val="0"/>
        <w:autoSpaceDE w:val="0"/>
        <w:ind w:left="644"/>
        <w:contextualSpacing/>
        <w:jc w:val="both"/>
        <w:rPr>
          <w:rFonts w:ascii="Cambria" w:eastAsia="Times New Roman" w:hAnsi="Cambria"/>
          <w:bCs/>
          <w:kern w:val="1"/>
          <w:sz w:val="22"/>
          <w:szCs w:val="22"/>
          <w:lang w:eastAsia="ar-SA"/>
        </w:rPr>
      </w:pPr>
      <w:r>
        <w:rPr>
          <w:rFonts w:ascii="Cambria" w:eastAsia="Times New Roman" w:hAnsi="Cambria"/>
          <w:bCs/>
          <w:kern w:val="1"/>
          <w:sz w:val="22"/>
          <w:szCs w:val="22"/>
          <w:lang w:eastAsia="ar-SA"/>
        </w:rPr>
        <w:t>b) współczynnik TIER I</w:t>
      </w:r>
      <w:r w:rsidR="00C217AB" w:rsidRPr="00C217AB">
        <w:rPr>
          <w:rFonts w:ascii="Cambria" w:eastAsia="Times New Roman" w:hAnsi="Cambria"/>
          <w:bCs/>
          <w:kern w:val="1"/>
          <w:sz w:val="22"/>
          <w:szCs w:val="22"/>
          <w:lang w:eastAsia="ar-SA"/>
        </w:rPr>
        <w:t xml:space="preserve"> (CET 1) wyniósł min. 10,25 %,</w:t>
      </w:r>
    </w:p>
    <w:p w:rsidR="00C217AB" w:rsidRPr="00C217AB" w:rsidRDefault="00C217AB" w:rsidP="00C217AB">
      <w:pPr>
        <w:widowControl w:val="0"/>
        <w:suppressAutoHyphens/>
        <w:overflowPunct w:val="0"/>
        <w:autoSpaceDE w:val="0"/>
        <w:ind w:left="644"/>
        <w:contextualSpacing/>
        <w:jc w:val="both"/>
        <w:rPr>
          <w:rFonts w:ascii="Cambria" w:eastAsia="Times New Roman" w:hAnsi="Cambria"/>
          <w:bCs/>
          <w:kern w:val="1"/>
          <w:sz w:val="22"/>
          <w:szCs w:val="22"/>
          <w:lang w:eastAsia="ar-SA"/>
        </w:rPr>
      </w:pPr>
      <w:r w:rsidRPr="00C217AB">
        <w:rPr>
          <w:rFonts w:ascii="Cambria" w:eastAsia="Times New Roman" w:hAnsi="Cambria"/>
          <w:bCs/>
          <w:kern w:val="1"/>
          <w:sz w:val="22"/>
          <w:szCs w:val="22"/>
          <w:lang w:eastAsia="ar-SA"/>
        </w:rPr>
        <w:t>c) współczynnik wypłacalności TCR Banku wyniósł min. 12%,</w:t>
      </w:r>
    </w:p>
    <w:p w:rsidR="00D51371" w:rsidRDefault="00D51371" w:rsidP="00D51371">
      <w:pPr>
        <w:pStyle w:val="Teksttreci0"/>
        <w:shd w:val="clear" w:color="auto" w:fill="auto"/>
        <w:spacing w:line="276" w:lineRule="auto"/>
        <w:ind w:left="426" w:right="20" w:hanging="426"/>
        <w:jc w:val="both"/>
        <w:rPr>
          <w:rFonts w:ascii="Cambria" w:hAnsi="Cambria" w:cs="Arial"/>
          <w:b/>
          <w:sz w:val="22"/>
          <w:szCs w:val="22"/>
        </w:rPr>
      </w:pPr>
      <w:r w:rsidRPr="009814C4">
        <w:rPr>
          <w:rFonts w:ascii="Cambria" w:hAnsi="Cambria" w:cs="Arial"/>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C217AB" w:rsidP="00C217AB">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w:t>
      </w:r>
      <w:r>
        <w:rPr>
          <w:rFonts w:ascii="Cambria" w:hAnsi="Cambria" w:cs="Arial"/>
          <w:sz w:val="22"/>
          <w:szCs w:val="22"/>
        </w:rPr>
        <w:t>a warunku w powyższym zakresie.</w:t>
      </w:r>
    </w:p>
    <w:p w:rsidR="00D51371" w:rsidRPr="001556E9" w:rsidRDefault="00D51371" w:rsidP="00C217AB">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lastRenderedPageBreak/>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lastRenderedPageBreak/>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w:t>
      </w:r>
      <w:r w:rsidR="00D84D06">
        <w:rPr>
          <w:rFonts w:ascii="Cambria" w:hAnsi="Cambria" w:cs="Arial"/>
          <w:sz w:val="22"/>
          <w:szCs w:val="22"/>
        </w:rPr>
        <w:t>–</w:t>
      </w:r>
      <w:r w:rsidRPr="001556E9">
        <w:rPr>
          <w:rFonts w:ascii="Cambria" w:hAnsi="Cambria" w:cs="Arial"/>
          <w:sz w:val="22"/>
          <w:szCs w:val="22"/>
        </w:rPr>
        <w:t xml:space="preserve">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084635" w:rsidRDefault="000176CF" w:rsidP="00D51371">
      <w:pPr>
        <w:spacing w:line="276" w:lineRule="auto"/>
        <w:ind w:left="709" w:hanging="283"/>
        <w:jc w:val="both"/>
        <w:rPr>
          <w:rFonts w:ascii="Cambria" w:hAnsi="Cambria"/>
          <w:sz w:val="22"/>
          <w:szCs w:val="22"/>
        </w:rPr>
      </w:pPr>
      <w:r>
        <w:rPr>
          <w:rFonts w:ascii="Cambria" w:hAnsi="Cambria" w:cs="Arial"/>
          <w:b/>
          <w:bCs/>
          <w:sz w:val="22"/>
          <w:szCs w:val="22"/>
        </w:rPr>
        <w:t>1</w:t>
      </w:r>
      <w:r w:rsidR="00D51371" w:rsidRPr="00084635">
        <w:rPr>
          <w:rFonts w:ascii="Cambria" w:hAnsi="Cambria" w:cs="Arial"/>
          <w:b/>
          <w:bCs/>
          <w:sz w:val="22"/>
          <w:szCs w:val="22"/>
        </w:rPr>
        <w:t>)</w:t>
      </w:r>
      <w:r w:rsidR="00D51371" w:rsidRPr="00084635">
        <w:rPr>
          <w:rFonts w:ascii="Cambria" w:hAnsi="Cambria" w:cs="Arial"/>
          <w:b/>
          <w:bCs/>
          <w:sz w:val="22"/>
          <w:szCs w:val="22"/>
        </w:rPr>
        <w:tab/>
      </w:r>
      <w:r w:rsidR="00D51371" w:rsidRPr="00084635">
        <w:rPr>
          <w:rFonts w:ascii="Cambria" w:hAnsi="Cambria"/>
          <w:sz w:val="22"/>
          <w:szCs w:val="22"/>
        </w:rPr>
        <w:t>Oświadczenie Wykonawcy, w zakresie art. 108 ust. 1 pkt 5 ustawy, o braku przynależności do tej samej grupy kapitałowej, w rozumieniu ustawy z dnia 16.02.2007 r. o ochronie konkurencji i konsumentów (Dz. U. z 2020 r. poz. 1076 z późn. zm.), z innym Wykonawcą, który złożył odrębną ofertę, ofertę częściową lub wniosek o dopuszczenie do udziału w</w:t>
      </w:r>
      <w:r>
        <w:rPr>
          <w:rFonts w:ascii="Cambria" w:hAnsi="Cambria"/>
          <w:sz w:val="22"/>
          <w:szCs w:val="22"/>
        </w:rPr>
        <w:t> </w:t>
      </w:r>
      <w:r w:rsidR="00D51371" w:rsidRPr="00084635">
        <w:rPr>
          <w:rFonts w:ascii="Cambria" w:hAnsi="Cambria"/>
          <w:sz w:val="22"/>
          <w:szCs w:val="22"/>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51371" w:rsidRPr="00084635">
        <w:rPr>
          <w:rFonts w:ascii="Cambria" w:hAnsi="Cambria"/>
          <w:b/>
          <w:bCs/>
          <w:sz w:val="22"/>
          <w:szCs w:val="22"/>
        </w:rPr>
        <w:t>załącznik nr 4 do SWZ</w:t>
      </w:r>
      <w:r w:rsidR="00D51371" w:rsidRPr="00084635">
        <w:rPr>
          <w:rFonts w:ascii="Cambria" w:hAnsi="Cambria"/>
          <w:sz w:val="22"/>
          <w:szCs w:val="22"/>
        </w:rPr>
        <w:t>;</w:t>
      </w:r>
    </w:p>
    <w:p w:rsidR="00D51371" w:rsidRDefault="000176CF" w:rsidP="00B5505B">
      <w:pPr>
        <w:spacing w:line="276" w:lineRule="auto"/>
        <w:ind w:left="709" w:hanging="283"/>
        <w:jc w:val="both"/>
        <w:rPr>
          <w:rFonts w:ascii="Cambria" w:hAnsi="Cambria"/>
          <w:sz w:val="22"/>
          <w:szCs w:val="22"/>
        </w:rPr>
      </w:pPr>
      <w:r>
        <w:rPr>
          <w:rFonts w:ascii="Cambria" w:hAnsi="Cambria"/>
          <w:b/>
          <w:bCs/>
          <w:sz w:val="22"/>
          <w:szCs w:val="22"/>
        </w:rPr>
        <w:t>2</w:t>
      </w:r>
      <w:r w:rsidR="00D51371" w:rsidRPr="001556E9">
        <w:rPr>
          <w:rFonts w:ascii="Cambria" w:hAnsi="Cambria"/>
          <w:b/>
          <w:bCs/>
          <w:sz w:val="22"/>
          <w:szCs w:val="22"/>
        </w:rPr>
        <w:t>)</w:t>
      </w:r>
      <w:r w:rsidR="00D51371" w:rsidRPr="001556E9">
        <w:rPr>
          <w:rFonts w:ascii="Cambria" w:hAnsi="Cambria"/>
          <w:b/>
          <w:bCs/>
          <w:sz w:val="22"/>
          <w:szCs w:val="22"/>
        </w:rPr>
        <w:tab/>
      </w:r>
      <w:r w:rsidR="00D51371" w:rsidRPr="001556E9">
        <w:rPr>
          <w:rFonts w:ascii="Cambria" w:hAnsi="Cambria"/>
          <w:sz w:val="22"/>
          <w:szCs w:val="22"/>
        </w:rPr>
        <w:t>Odpis lub informacja z Krajowego Rejestru Sądowego lub z Centralnej Ewidencji i</w:t>
      </w:r>
      <w:r w:rsidR="00D51371">
        <w:rPr>
          <w:rFonts w:ascii="Cambria" w:hAnsi="Cambria"/>
          <w:sz w:val="22"/>
          <w:szCs w:val="22"/>
        </w:rPr>
        <w:t> </w:t>
      </w:r>
      <w:r w:rsidR="00D51371" w:rsidRPr="001556E9">
        <w:rPr>
          <w:rFonts w:ascii="Cambria" w:hAnsi="Cambria"/>
          <w:sz w:val="22"/>
          <w:szCs w:val="22"/>
        </w:rPr>
        <w:t>Informacji o Działalności Gospodarczej, w zakresie art. 109 ust. 1 pkt 4 ustawy, sporządzonych nie wcześniej niż 3 miesiące przed jej złożeniem, jeżeli odrębne przepisy wymagają w</w:t>
      </w:r>
      <w:r w:rsidR="00B5505B">
        <w:rPr>
          <w:rFonts w:ascii="Cambria" w:hAnsi="Cambria"/>
          <w:sz w:val="22"/>
          <w:szCs w:val="22"/>
        </w:rPr>
        <w:t>pisu do rejestru lub ewidencji;</w:t>
      </w:r>
    </w:p>
    <w:p w:rsidR="00DD1CA0" w:rsidRDefault="00DD1CA0" w:rsidP="00B5505B">
      <w:pPr>
        <w:spacing w:line="276" w:lineRule="auto"/>
        <w:ind w:left="709" w:hanging="283"/>
        <w:jc w:val="both"/>
        <w:rPr>
          <w:rFonts w:ascii="Cambria" w:hAnsi="Cambria"/>
          <w:bCs/>
          <w:sz w:val="22"/>
          <w:szCs w:val="22"/>
        </w:rPr>
      </w:pPr>
      <w:r>
        <w:rPr>
          <w:rFonts w:ascii="Cambria" w:hAnsi="Cambria"/>
          <w:b/>
          <w:bCs/>
          <w:sz w:val="22"/>
          <w:szCs w:val="22"/>
        </w:rPr>
        <w:t xml:space="preserve">3) </w:t>
      </w:r>
      <w:r w:rsidRPr="00DD1CA0">
        <w:rPr>
          <w:rFonts w:ascii="Cambria" w:hAnsi="Cambria"/>
          <w:bCs/>
          <w:sz w:val="22"/>
          <w:szCs w:val="22"/>
        </w:rPr>
        <w:t>Dokument uprawniający do wykonywania działalności –o</w:t>
      </w:r>
      <w:r w:rsidR="004C0B11">
        <w:rPr>
          <w:rFonts w:ascii="Cambria" w:hAnsi="Cambria"/>
          <w:bCs/>
          <w:sz w:val="22"/>
          <w:szCs w:val="22"/>
        </w:rPr>
        <w:t>bsługi bankowej zgodnie z </w:t>
      </w:r>
      <w:r w:rsidR="00CF5E05">
        <w:rPr>
          <w:rFonts w:ascii="Cambria" w:hAnsi="Cambria"/>
          <w:bCs/>
          <w:sz w:val="22"/>
          <w:szCs w:val="22"/>
        </w:rPr>
        <w:t>ustawą</w:t>
      </w:r>
      <w:r w:rsidR="00DF0227">
        <w:rPr>
          <w:rFonts w:ascii="Cambria" w:hAnsi="Cambria"/>
          <w:bCs/>
          <w:sz w:val="22"/>
          <w:szCs w:val="22"/>
        </w:rPr>
        <w:t xml:space="preserve"> z dnia 29.08.</w:t>
      </w:r>
      <w:r w:rsidRPr="00DD1CA0">
        <w:rPr>
          <w:rFonts w:ascii="Cambria" w:hAnsi="Cambria"/>
          <w:bCs/>
          <w:sz w:val="22"/>
          <w:szCs w:val="22"/>
        </w:rPr>
        <w:t>1997r. Prawo bankowe,</w:t>
      </w:r>
    </w:p>
    <w:p w:rsidR="001C3052" w:rsidRDefault="00DD1CA0" w:rsidP="001C3052">
      <w:pPr>
        <w:tabs>
          <w:tab w:val="left" w:pos="2268"/>
        </w:tabs>
        <w:spacing w:line="276" w:lineRule="auto"/>
        <w:ind w:left="709" w:hanging="283"/>
        <w:jc w:val="both"/>
        <w:rPr>
          <w:rFonts w:ascii="Cambria" w:hAnsi="Cambria"/>
          <w:bCs/>
          <w:sz w:val="22"/>
          <w:szCs w:val="22"/>
        </w:rPr>
      </w:pPr>
      <w:r>
        <w:rPr>
          <w:rFonts w:ascii="Cambria" w:hAnsi="Cambria"/>
          <w:b/>
          <w:bCs/>
          <w:sz w:val="22"/>
          <w:szCs w:val="22"/>
        </w:rPr>
        <w:t xml:space="preserve">4) </w:t>
      </w:r>
      <w:r w:rsidRPr="00DD1CA0">
        <w:rPr>
          <w:rFonts w:ascii="Cambria" w:hAnsi="Cambria"/>
          <w:bCs/>
          <w:sz w:val="22"/>
          <w:szCs w:val="22"/>
        </w:rPr>
        <w:t xml:space="preserve">sprawozdanie finansowe albo jego część, w przypadku gdy sporządzenie sprawozdania wymagane jest przepisami prawa kraju, w którym wykonawca ma siedzibę lub miejsce zamieszkania, a jeżeli podlega ono badaniu przez </w:t>
      </w:r>
      <w:r w:rsidR="00CF5E05">
        <w:rPr>
          <w:rFonts w:ascii="Cambria" w:hAnsi="Cambria"/>
          <w:bCs/>
          <w:sz w:val="22"/>
          <w:szCs w:val="22"/>
        </w:rPr>
        <w:t xml:space="preserve">firmę audytorską </w:t>
      </w:r>
      <w:r w:rsidRPr="00DD1CA0">
        <w:rPr>
          <w:rFonts w:ascii="Cambria" w:hAnsi="Cambria"/>
          <w:bCs/>
          <w:sz w:val="22"/>
          <w:szCs w:val="22"/>
        </w:rPr>
        <w:t xml:space="preserve"> zgodnie z przepisami o rachunkowości, również odpowiednio </w:t>
      </w:r>
      <w:r w:rsidR="00CF5E05">
        <w:rPr>
          <w:rFonts w:ascii="Cambria" w:hAnsi="Cambria"/>
          <w:bCs/>
          <w:sz w:val="22"/>
          <w:szCs w:val="22"/>
        </w:rPr>
        <w:t>ze sprawozdaniem z badania</w:t>
      </w:r>
      <w:r w:rsidR="001C3052">
        <w:rPr>
          <w:rFonts w:ascii="Cambria" w:hAnsi="Cambria"/>
          <w:bCs/>
          <w:sz w:val="22"/>
          <w:szCs w:val="22"/>
        </w:rPr>
        <w:t xml:space="preserve"> sprawozdania finansowego,</w:t>
      </w:r>
      <w:r w:rsidRPr="00DD1CA0">
        <w:rPr>
          <w:rFonts w:ascii="Cambria" w:hAnsi="Cambria"/>
          <w:bCs/>
          <w:sz w:val="22"/>
          <w:szCs w:val="22"/>
        </w:rPr>
        <w:t xml:space="preserve"> a w przypadku wykonawców </w:t>
      </w:r>
      <w:r w:rsidR="001C3052">
        <w:rPr>
          <w:rFonts w:ascii="Cambria" w:hAnsi="Cambria"/>
          <w:bCs/>
          <w:sz w:val="22"/>
          <w:szCs w:val="22"/>
        </w:rPr>
        <w:t>niezobowiązanych do sporządzenia sprawozdania finansowego, innych dokumentów określających w szczególności przychody oraz aktywa i zobowiązania</w:t>
      </w:r>
      <w:r w:rsidRPr="00DD1CA0">
        <w:rPr>
          <w:rFonts w:ascii="Cambria" w:hAnsi="Cambria"/>
          <w:bCs/>
          <w:sz w:val="22"/>
          <w:szCs w:val="22"/>
        </w:rPr>
        <w:t xml:space="preserve">– za okres wskazany w </w:t>
      </w:r>
      <w:r w:rsidR="001C3052">
        <w:rPr>
          <w:rFonts w:ascii="Cambria" w:hAnsi="Cambria"/>
          <w:bCs/>
          <w:sz w:val="22"/>
          <w:szCs w:val="22"/>
        </w:rPr>
        <w:t>rozdz. VIII. pkt.2.3., a jeżeli okres działalności jest krótszy – za ten okres – potw</w:t>
      </w:r>
      <w:r w:rsidR="004C0B11">
        <w:rPr>
          <w:rFonts w:ascii="Cambria" w:hAnsi="Cambria"/>
          <w:bCs/>
          <w:sz w:val="22"/>
          <w:szCs w:val="22"/>
        </w:rPr>
        <w:t>ierdzenie warunku określonego w </w:t>
      </w:r>
      <w:r w:rsidR="001C3052">
        <w:rPr>
          <w:rFonts w:ascii="Cambria" w:hAnsi="Cambria"/>
          <w:bCs/>
          <w:sz w:val="22"/>
          <w:szCs w:val="22"/>
        </w:rPr>
        <w:t xml:space="preserve">rozdz. VIII pkt. 2.3. lit. a, </w:t>
      </w:r>
    </w:p>
    <w:p w:rsidR="00DD1CA0" w:rsidRPr="00DD1CA0" w:rsidRDefault="00DD1CA0" w:rsidP="00DD1CA0">
      <w:pPr>
        <w:spacing w:line="276" w:lineRule="auto"/>
        <w:ind w:left="709" w:hanging="283"/>
        <w:jc w:val="both"/>
        <w:rPr>
          <w:rFonts w:ascii="Cambria" w:hAnsi="Cambria"/>
          <w:bCs/>
          <w:sz w:val="22"/>
          <w:szCs w:val="22"/>
        </w:rPr>
      </w:pPr>
      <w:r>
        <w:rPr>
          <w:rFonts w:ascii="Cambria" w:hAnsi="Cambria"/>
          <w:b/>
          <w:bCs/>
          <w:sz w:val="22"/>
          <w:szCs w:val="22"/>
        </w:rPr>
        <w:t>5</w:t>
      </w:r>
      <w:r w:rsidRPr="00DD1CA0">
        <w:rPr>
          <w:rFonts w:ascii="Cambria" w:hAnsi="Cambria"/>
          <w:b/>
          <w:bCs/>
          <w:sz w:val="22"/>
          <w:szCs w:val="22"/>
        </w:rPr>
        <w:t>)</w:t>
      </w:r>
      <w:r w:rsidRPr="00DD1CA0">
        <w:rPr>
          <w:rFonts w:ascii="Cambria" w:hAnsi="Cambria"/>
          <w:b/>
          <w:bCs/>
          <w:sz w:val="22"/>
          <w:szCs w:val="22"/>
        </w:rPr>
        <w:tab/>
      </w:r>
      <w:r w:rsidRPr="00DD1CA0">
        <w:rPr>
          <w:rFonts w:ascii="Cambria" w:hAnsi="Cambria"/>
          <w:bCs/>
          <w:sz w:val="22"/>
          <w:szCs w:val="22"/>
        </w:rPr>
        <w:t xml:space="preserve">oświadczenie Wykonawcy o spełnieniu warunków opisanych w </w:t>
      </w:r>
      <w:r w:rsidR="004C0B11">
        <w:rPr>
          <w:rFonts w:ascii="Cambria" w:hAnsi="Cambria"/>
          <w:bCs/>
          <w:sz w:val="22"/>
          <w:szCs w:val="22"/>
        </w:rPr>
        <w:t>rozdz. VIII pkt. 2.3 lit b i </w:t>
      </w:r>
      <w:r w:rsidR="001C3052">
        <w:rPr>
          <w:rFonts w:ascii="Cambria" w:hAnsi="Cambria"/>
          <w:bCs/>
          <w:sz w:val="22"/>
          <w:szCs w:val="22"/>
        </w:rPr>
        <w:t xml:space="preserve">lit. c </w:t>
      </w:r>
      <w:r w:rsidRPr="00DD1CA0">
        <w:rPr>
          <w:rFonts w:ascii="Cambria" w:hAnsi="Cambria"/>
          <w:bCs/>
          <w:sz w:val="22"/>
          <w:szCs w:val="22"/>
        </w:rPr>
        <w:t xml:space="preserve"> – sporządzone według wzoru s</w:t>
      </w:r>
      <w:r w:rsidR="001C3052">
        <w:rPr>
          <w:rFonts w:ascii="Cambria" w:hAnsi="Cambria"/>
          <w:bCs/>
          <w:sz w:val="22"/>
          <w:szCs w:val="22"/>
        </w:rPr>
        <w:t xml:space="preserve">tanowiącego </w:t>
      </w:r>
      <w:r w:rsidR="001C3052" w:rsidRPr="001C3052">
        <w:rPr>
          <w:rFonts w:ascii="Cambria" w:hAnsi="Cambria"/>
          <w:b/>
          <w:bCs/>
          <w:sz w:val="22"/>
          <w:szCs w:val="22"/>
        </w:rPr>
        <w:t>załącznik nr 5 do S</w:t>
      </w:r>
      <w:r w:rsidRPr="001C3052">
        <w:rPr>
          <w:rFonts w:ascii="Cambria" w:hAnsi="Cambria"/>
          <w:b/>
          <w:bCs/>
          <w:sz w:val="22"/>
          <w:szCs w:val="22"/>
        </w:rPr>
        <w:t>WZ.</w:t>
      </w:r>
    </w:p>
    <w:p w:rsidR="00DD1CA0" w:rsidRPr="00DD1CA0" w:rsidRDefault="00DD1CA0" w:rsidP="00B5505B">
      <w:pPr>
        <w:spacing w:line="276" w:lineRule="auto"/>
        <w:ind w:left="709" w:hanging="283"/>
        <w:jc w:val="both"/>
        <w:rPr>
          <w:rFonts w:ascii="Cambria" w:hAnsi="Cambria"/>
          <w:sz w:val="22"/>
          <w:szCs w:val="22"/>
        </w:rPr>
      </w:pPr>
    </w:p>
    <w:p w:rsidR="00D51371" w:rsidRPr="00723DFB" w:rsidRDefault="00D51371" w:rsidP="00D5137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Jeżeli Wykonawca ma siedzibę lub miejsce zamieszkania poza terytorium Rzeczypospolitej Polski</w:t>
      </w:r>
      <w:r w:rsidR="00122B95">
        <w:rPr>
          <w:rFonts w:ascii="Cambria" w:hAnsi="Cambria" w:cs="Arial"/>
          <w:sz w:val="22"/>
          <w:szCs w:val="22"/>
        </w:rPr>
        <w:t>ej, zamiast dokumentu, o którym</w:t>
      </w:r>
      <w:r w:rsidR="000B69CC">
        <w:rPr>
          <w:rFonts w:ascii="Cambria" w:hAnsi="Cambria" w:cs="Arial"/>
          <w:sz w:val="22"/>
          <w:szCs w:val="22"/>
        </w:rPr>
        <w:t xml:space="preserve"> mowa w ust. 4 pkt 2</w:t>
      </w:r>
      <w:r w:rsidRPr="00723DFB">
        <w:rPr>
          <w:rFonts w:ascii="Cambria" w:hAnsi="Cambria" w:cs="Arial"/>
          <w:sz w:val="22"/>
          <w:szCs w:val="22"/>
        </w:rPr>
        <w:t xml:space="preserve">,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D51371">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D51371">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D51371">
      <w:pPr>
        <w:spacing w:line="276" w:lineRule="auto"/>
        <w:ind w:left="709" w:hanging="284"/>
        <w:jc w:val="both"/>
      </w:pPr>
      <w:r>
        <w:rPr>
          <w:rFonts w:ascii="Cambria" w:hAnsi="Cambria"/>
          <w:sz w:val="22"/>
          <w:szCs w:val="22"/>
        </w:rPr>
        <w:t xml:space="preserve">wystawione nie wcześniej niż 3 miesiące przed ich złożeniem. </w:t>
      </w:r>
    </w:p>
    <w:p w:rsidR="00D51371" w:rsidRPr="00723DFB" w:rsidRDefault="00D51371" w:rsidP="00D5137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w:t>
      </w:r>
      <w:r w:rsidR="00D84D06">
        <w:rPr>
          <w:rFonts w:ascii="Cambria" w:hAnsi="Cambria"/>
          <w:sz w:val="22"/>
          <w:szCs w:val="22"/>
        </w:rPr>
        <w:t> </w:t>
      </w:r>
      <w:r w:rsidRPr="00723DFB">
        <w:rPr>
          <w:rFonts w:ascii="Cambria" w:hAnsi="Cambria"/>
          <w:sz w:val="22"/>
          <w:szCs w:val="22"/>
        </w:rPr>
        <w:t>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 ogólnodostępnych baz danych, w szczególności rejestrów publicznych w rozumieniu ustawy z dnia 17.02.2005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w:t>
      </w:r>
      <w:r w:rsidR="007C3289">
        <w:rPr>
          <w:rFonts w:ascii="Cambria" w:hAnsi="Cambria" w:cs="Arial"/>
          <w:sz w:val="22"/>
          <w:szCs w:val="22"/>
        </w:rPr>
        <w:t>,</w:t>
      </w:r>
      <w:r w:rsidRPr="001556E9">
        <w:rPr>
          <w:rFonts w:ascii="Cambria" w:hAnsi="Cambria" w:cs="Arial"/>
          <w:sz w:val="22"/>
          <w:szCs w:val="22"/>
        </w:rPr>
        <w:t xml:space="preserve">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lastRenderedPageBreak/>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Pr>
          <w:rFonts w:ascii="Cambria" w:eastAsia="Times New Roman" w:hAnsi="Cambria" w:cs="Arial"/>
          <w:sz w:val="22"/>
          <w:szCs w:val="22"/>
        </w:rPr>
        <w:t>ek dowodowy potwierdzający, że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rsidR="00D51371" w:rsidRPr="00172486"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Pr>
          <w:rFonts w:ascii="Cambria" w:eastAsia="Times New Roman" w:hAnsi="Cambria" w:cs="Arial"/>
          <w:sz w:val="22"/>
          <w:szCs w:val="22"/>
        </w:rPr>
        <w:t>Zamawiający ocenia, czy udostępniane Wykonawc</w:t>
      </w:r>
      <w:r w:rsidRPr="00172486">
        <w:rPr>
          <w:rFonts w:ascii="Cambria" w:eastAsia="Times New Roman" w:hAnsi="Cambria" w:cs="Arial"/>
          <w:sz w:val="22"/>
          <w:szCs w:val="22"/>
        </w:rPr>
        <w:t>y przez podmioty udostępniające zasoby zdolności techniczne lub zawodowe</w:t>
      </w:r>
      <w:r>
        <w:rPr>
          <w:rFonts w:ascii="Cambria" w:eastAsia="Times New Roman" w:hAnsi="Cambria" w:cs="Arial"/>
          <w:sz w:val="22"/>
          <w:szCs w:val="22"/>
        </w:rPr>
        <w:t>, pozwalają na wykazanie przez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Pr>
          <w:rFonts w:ascii="Cambria" w:eastAsia="Times New Roman" w:hAnsi="Cambria" w:cs="Arial"/>
          <w:sz w:val="22"/>
          <w:szCs w:val="22"/>
        </w:rPr>
        <w:t xml:space="preserve"> Wykonawc</w:t>
      </w:r>
      <w:r w:rsidRPr="00172486">
        <w:rPr>
          <w:rFonts w:ascii="Cambria" w:eastAsia="Times New Roman" w:hAnsi="Cambria" w:cs="Arial"/>
          <w:sz w:val="22"/>
          <w:szCs w:val="22"/>
        </w:rPr>
        <w:t>y.</w:t>
      </w:r>
    </w:p>
    <w:p w:rsidR="00D51371" w:rsidRPr="007528F4" w:rsidRDefault="00D51371" w:rsidP="00D51371">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Pr>
          <w:rFonts w:ascii="Cambria" w:eastAsia="Times New Roman" w:hAnsi="Cambria" w:cs="Arial"/>
          <w:sz w:val="22"/>
          <w:szCs w:val="22"/>
        </w:rPr>
        <w:t>Zamawiając</w:t>
      </w:r>
      <w:r w:rsidRPr="00172486">
        <w:rPr>
          <w:rFonts w:ascii="Cambria" w:eastAsia="Times New Roman" w:hAnsi="Cambria" w:cs="Arial"/>
          <w:sz w:val="22"/>
          <w:szCs w:val="22"/>
        </w:rPr>
        <w:t>y żąda, aby</w:t>
      </w:r>
      <w:r>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rsidR="00D51371" w:rsidRPr="007528F4" w:rsidRDefault="00D51371" w:rsidP="00D51371">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rsidR="00D51371" w:rsidRDefault="00D51371" w:rsidP="00D51371">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w:t>
      </w:r>
      <w:r w:rsidR="004C0B11">
        <w:rPr>
          <w:rFonts w:ascii="Cambria" w:eastAsia="Times New Roman" w:hAnsi="Cambria" w:cs="Arial"/>
          <w:sz w:val="22"/>
          <w:szCs w:val="22"/>
        </w:rPr>
        <w:t>o spełnianie warunków udziału w </w:t>
      </w:r>
      <w:r w:rsidRPr="007528F4">
        <w:rPr>
          <w:rFonts w:ascii="Cambria" w:eastAsia="Times New Roman" w:hAnsi="Cambria" w:cs="Arial"/>
          <w:sz w:val="22"/>
          <w:szCs w:val="22"/>
        </w:rPr>
        <w:t>postępowaniu, w zakresie, w jakim</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2a do SWZ.</w:t>
      </w:r>
    </w:p>
    <w:p w:rsidR="00D51371" w:rsidRPr="007528F4" w:rsidRDefault="00D51371"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454482" w:rsidP="00D51371">
      <w:pPr>
        <w:pStyle w:val="pkt"/>
        <w:spacing w:before="0" w:after="0" w:line="276" w:lineRule="auto"/>
        <w:ind w:left="426" w:hanging="426"/>
        <w:rPr>
          <w:rFonts w:ascii="Cambria" w:hAnsi="Cambria" w:cs="Arial"/>
          <w:sz w:val="22"/>
          <w:szCs w:val="22"/>
        </w:rPr>
      </w:pPr>
      <w:bookmarkStart w:id="3" w:name="bookmark11"/>
      <w:r>
        <w:rPr>
          <w:rFonts w:ascii="Cambria" w:hAnsi="Cambria" w:cs="Arial"/>
          <w:b/>
          <w:sz w:val="22"/>
          <w:szCs w:val="22"/>
        </w:rPr>
        <w:t>1.</w:t>
      </w:r>
      <w:r>
        <w:rPr>
          <w:rFonts w:ascii="Cambria" w:hAnsi="Cambria" w:cs="Arial"/>
          <w:b/>
          <w:sz w:val="22"/>
          <w:szCs w:val="22"/>
        </w:rPr>
        <w:tab/>
      </w:r>
      <w:r w:rsidR="00D51371"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00D51371" w:rsidRPr="003745A6">
        <w:rPr>
          <w:rFonts w:ascii="Cambria" w:hAnsi="Cambria" w:cs="Arial"/>
          <w:b/>
          <w:sz w:val="22"/>
          <w:szCs w:val="22"/>
        </w:rPr>
        <w:t>Pełnomocnictwo winno być załączone do oferty.</w:t>
      </w:r>
      <w:r w:rsidR="00D51371"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D51371" w:rsidRPr="003745A6" w:rsidRDefault="00D51371" w:rsidP="00D51371">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lastRenderedPageBreak/>
        <w:t>3.</w:t>
      </w:r>
      <w:r w:rsidRPr="003745A6">
        <w:rPr>
          <w:rFonts w:ascii="Cambria" w:hAnsi="Cambria" w:cs="Arial"/>
          <w:b/>
          <w:sz w:val="22"/>
          <w:szCs w:val="22"/>
        </w:rPr>
        <w:tab/>
        <w:t xml:space="preserve">W odniesieniu do warunku dotyczącego doświadczenia Wykonawcy wspólnie ubiegający się o udzielenie zamówienia mogą polegać na zdolnościach tych z wykonawców którzy wykonają </w:t>
      </w:r>
      <w:r w:rsidR="00454482">
        <w:rPr>
          <w:rFonts w:ascii="Cambria" w:hAnsi="Cambria" w:cs="Arial"/>
          <w:b/>
          <w:sz w:val="22"/>
          <w:szCs w:val="22"/>
        </w:rPr>
        <w:t>usługi</w:t>
      </w:r>
      <w:r w:rsidRPr="003745A6">
        <w:rPr>
          <w:rFonts w:ascii="Cambria" w:hAnsi="Cambria" w:cs="Arial"/>
          <w:b/>
          <w:sz w:val="22"/>
          <w:szCs w:val="22"/>
        </w:rPr>
        <w:t>, do realizacji których te zdolności są wymagane.</w:t>
      </w:r>
    </w:p>
    <w:p w:rsidR="00D51371" w:rsidRPr="00A32572" w:rsidRDefault="00D51371" w:rsidP="00D51371">
      <w:pPr>
        <w:pStyle w:val="pkt"/>
        <w:spacing w:before="0" w:after="0" w:line="276" w:lineRule="auto"/>
        <w:ind w:left="426" w:hanging="426"/>
        <w:rPr>
          <w:rFonts w:ascii="Cambria" w:hAnsi="Cambria" w:cs="Arial"/>
          <w:sz w:val="22"/>
          <w:szCs w:val="22"/>
        </w:rPr>
      </w:pPr>
      <w:r w:rsidRPr="00A32572">
        <w:rPr>
          <w:rFonts w:ascii="Cambria" w:hAnsi="Cambria" w:cs="Arial"/>
          <w:sz w:val="22"/>
          <w:szCs w:val="22"/>
        </w:rPr>
        <w:t xml:space="preserve">4. </w:t>
      </w:r>
      <w:r w:rsidRPr="00A32572">
        <w:rPr>
          <w:rFonts w:ascii="Cambria" w:hAnsi="Cambria" w:cs="Arial"/>
          <w:sz w:val="22"/>
          <w:szCs w:val="22"/>
        </w:rPr>
        <w:tab/>
        <w:t xml:space="preserve">W przypadku o którym mowa w ust. 3 Wykonawcy wspólnie ubiegający się o udzielenie zamówienia dołączają do oferty oświadczenie, z którego wynika, które </w:t>
      </w:r>
      <w:r w:rsidR="00454482" w:rsidRPr="00A32572">
        <w:rPr>
          <w:rFonts w:ascii="Cambria" w:hAnsi="Cambria" w:cs="Arial"/>
          <w:sz w:val="22"/>
          <w:szCs w:val="22"/>
        </w:rPr>
        <w:t>usługi</w:t>
      </w:r>
      <w:r w:rsidRPr="00A32572">
        <w:rPr>
          <w:rFonts w:ascii="Cambria" w:hAnsi="Cambria" w:cs="Arial"/>
          <w:sz w:val="22"/>
          <w:szCs w:val="22"/>
        </w:rPr>
        <w:t xml:space="preserve"> wykonają poszczególni Wykonawcy – </w:t>
      </w:r>
      <w:r w:rsidR="00C93309" w:rsidRPr="00A32572">
        <w:rPr>
          <w:rFonts w:ascii="Cambria" w:hAnsi="Cambria" w:cs="Arial"/>
          <w:b/>
          <w:sz w:val="22"/>
          <w:szCs w:val="22"/>
        </w:rPr>
        <w:t>Załącznik nr 6</w:t>
      </w:r>
      <w:r w:rsidRPr="00A32572">
        <w:rPr>
          <w:rFonts w:ascii="Cambria" w:hAnsi="Cambria" w:cs="Arial"/>
          <w:b/>
          <w:sz w:val="22"/>
          <w:szCs w:val="22"/>
        </w:rPr>
        <w:t xml:space="preserve">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3"/>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odbywa się przy użyciu środków komunikacji elektronicznej. Przez środki komunikacji elektronicznej rozumie się środki komunikacji elektronicznej z</w:t>
      </w:r>
      <w:r w:rsidR="00DF0227">
        <w:rPr>
          <w:rFonts w:ascii="Cambria" w:hAnsi="Cambria" w:cs="Arial"/>
          <w:bCs/>
          <w:sz w:val="22"/>
          <w:szCs w:val="22"/>
        </w:rPr>
        <w:t>definiowane w ustawie z dnia 18.07.</w:t>
      </w:r>
      <w:r w:rsidRPr="009109E0">
        <w:rPr>
          <w:rFonts w:ascii="Cambria" w:hAnsi="Cambria" w:cs="Arial"/>
          <w:bCs/>
          <w:sz w:val="22"/>
          <w:szCs w:val="22"/>
        </w:rPr>
        <w:t xml:space="preserve">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1"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specyfikacja połączenia - Formularze udostępnione są za pomocą protokołu TLS 1.2,</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953F86">
      <w:pPr>
        <w:numPr>
          <w:ilvl w:val="0"/>
          <w:numId w:val="11"/>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00C93309">
        <w:rPr>
          <w:rFonts w:ascii="Cambria" w:eastAsia="Times New Roman" w:hAnsi="Cambria" w:cs="Arial"/>
          <w:b/>
          <w:sz w:val="22"/>
          <w:szCs w:val="22"/>
        </w:rPr>
        <w:t>załącznik nr 7</w:t>
      </w:r>
      <w:r w:rsidRPr="009615DB">
        <w:rPr>
          <w:rFonts w:ascii="Cambria" w:eastAsia="Times New Roman" w:hAnsi="Cambria" w:cs="Arial"/>
          <w:b/>
          <w:sz w:val="22"/>
          <w:szCs w:val="22"/>
        </w:rPr>
        <w:t xml:space="preserve">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B5505B"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Magdalena Sibiga, tel. 15 643 36 27</w:t>
      </w:r>
      <w:r w:rsidR="00D51371">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D51371" w:rsidRPr="00B5505B" w:rsidRDefault="00B5505B" w:rsidP="00D51371">
      <w:pPr>
        <w:pStyle w:val="Akapitzlist"/>
        <w:spacing w:line="276" w:lineRule="auto"/>
        <w:ind w:left="852" w:right="92"/>
        <w:jc w:val="both"/>
        <w:rPr>
          <w:rFonts w:ascii="Cambria" w:hAnsi="Cambria" w:cs="Arial"/>
          <w:sz w:val="22"/>
          <w:szCs w:val="22"/>
        </w:rPr>
      </w:pPr>
      <w:r w:rsidRPr="00B5505B">
        <w:rPr>
          <w:rFonts w:ascii="Cambria" w:hAnsi="Cambria"/>
          <w:sz w:val="22"/>
          <w:szCs w:val="22"/>
        </w:rPr>
        <w:t>Elżbieta Kulpa – Skarbnik Powiatu</w:t>
      </w:r>
      <w:r w:rsidRPr="00B5505B">
        <w:rPr>
          <w:rFonts w:ascii="Cambria" w:hAnsi="Cambria" w:cs="Arial"/>
          <w:sz w:val="22"/>
          <w:szCs w:val="22"/>
        </w:rPr>
        <w:t xml:space="preserve"> </w:t>
      </w:r>
      <w:r>
        <w:rPr>
          <w:rFonts w:ascii="Cambria" w:hAnsi="Cambria" w:cs="Arial"/>
          <w:sz w:val="22"/>
          <w:szCs w:val="22"/>
        </w:rPr>
        <w:t>tel. 15 643 36 34,</w:t>
      </w:r>
    </w:p>
    <w:p w:rsidR="00D51371" w:rsidRPr="003D473C" w:rsidRDefault="00D51371" w:rsidP="00D51371">
      <w:pPr>
        <w:pStyle w:val="pkt"/>
        <w:spacing w:before="0" w:after="0" w:line="276" w:lineRule="auto"/>
        <w:ind w:left="426" w:hanging="426"/>
        <w:rPr>
          <w:rFonts w:ascii="Cambria" w:hAnsi="Cambria" w:cs="Arial"/>
          <w:sz w:val="22"/>
          <w:szCs w:val="22"/>
        </w:rPr>
      </w:pPr>
      <w:bookmarkStart w:id="4" w:name="bookmark12"/>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sidR="00D85D7B">
        <w:rPr>
          <w:rFonts w:ascii="Cambria" w:hAnsi="Cambria" w:cs="Arial"/>
          <w:sz w:val="22"/>
          <w:szCs w:val="22"/>
        </w:rPr>
        <w:t>,</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sidR="004C0B11">
        <w:rPr>
          <w:rFonts w:ascii="Cambria" w:hAnsi="Cambria" w:cs="Tahoma"/>
          <w:sz w:val="22"/>
          <w:szCs w:val="22"/>
        </w:rPr>
        <w:t> </w:t>
      </w:r>
      <w:r>
        <w:rPr>
          <w:rFonts w:ascii="Cambria" w:hAnsi="Cambria" w:cs="Tahoma"/>
          <w:sz w:val="22"/>
          <w:szCs w:val="22"/>
        </w:rPr>
        <w:t>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w:t>
      </w:r>
      <w:r w:rsidR="00DF0227">
        <w:rPr>
          <w:rFonts w:ascii="Cambria" w:hAnsi="Cambria" w:cs="Tahoma"/>
          <w:bCs/>
          <w:sz w:val="22"/>
          <w:szCs w:val="22"/>
        </w:rPr>
        <w:lastRenderedPageBreak/>
        <w:t>30.12.</w:t>
      </w:r>
      <w:r w:rsidRPr="009109E0">
        <w:rPr>
          <w:rFonts w:ascii="Cambria" w:hAnsi="Cambria" w:cs="Tahoma"/>
          <w:bCs/>
          <w:sz w:val="22"/>
          <w:szCs w:val="22"/>
        </w:rPr>
        <w:t>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w:t>
      </w:r>
      <w:r w:rsidR="004C0B11">
        <w:rPr>
          <w:rFonts w:ascii="Cambria" w:hAnsi="Cambria" w:cs="Tahoma"/>
          <w:bCs/>
          <w:sz w:val="22"/>
          <w:szCs w:val="22"/>
        </w:rPr>
        <w:t>logii z </w:t>
      </w:r>
      <w:r w:rsidRPr="009109E0">
        <w:rPr>
          <w:rFonts w:ascii="Cambria" w:hAnsi="Cambria" w:cs="Tahoma"/>
          <w:bCs/>
          <w:sz w:val="22"/>
          <w:szCs w:val="22"/>
        </w:rPr>
        <w:t>dnia 23</w:t>
      </w:r>
      <w:r w:rsidR="00DF0227">
        <w:rPr>
          <w:rFonts w:ascii="Cambria" w:hAnsi="Cambria" w:cs="Tahoma"/>
          <w:bCs/>
          <w:sz w:val="22"/>
          <w:szCs w:val="22"/>
        </w:rPr>
        <w:t>.12.</w:t>
      </w:r>
      <w:r w:rsidRPr="009109E0">
        <w:rPr>
          <w:rFonts w:ascii="Cambria" w:hAnsi="Cambria" w:cs="Tahoma"/>
          <w:bCs/>
          <w:sz w:val="22"/>
          <w:szCs w:val="22"/>
        </w:rPr>
        <w:t xml:space="preserve">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004C0B11">
        <w:rPr>
          <w:rFonts w:ascii="Cambria" w:hAnsi="Cambria" w:cs="Tahoma"/>
          <w:bCs/>
          <w:sz w:val="22"/>
          <w:szCs w:val="22"/>
        </w:rPr>
        <w:t>y (Dz. U. z </w:t>
      </w:r>
      <w:r w:rsidRPr="009109E0">
        <w:rPr>
          <w:rFonts w:ascii="Cambria" w:hAnsi="Cambria" w:cs="Tahoma"/>
          <w:bCs/>
          <w:sz w:val="22"/>
          <w:szCs w:val="22"/>
        </w:rPr>
        <w:t>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004C0B11">
        <w:rPr>
          <w:rFonts w:ascii="Cambria" w:hAnsi="Cambria" w:cs="Arial"/>
          <w:sz w:val="22"/>
          <w:szCs w:val="22"/>
        </w:rPr>
        <w:t xml:space="preserve"> W </w:t>
      </w:r>
      <w:r w:rsidRPr="009109E0">
        <w:rPr>
          <w:rFonts w:ascii="Cambria" w:hAnsi="Cambria" w:cs="Arial"/>
          <w:sz w:val="22"/>
          <w:szCs w:val="22"/>
        </w:rPr>
        <w:t>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4"/>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E9415A" w:rsidRDefault="00D51371" w:rsidP="00D85D7B">
      <w:pPr>
        <w:pStyle w:val="pkt"/>
        <w:spacing w:before="0" w:after="0" w:line="276" w:lineRule="auto"/>
        <w:ind w:left="426" w:firstLine="0"/>
        <w:rPr>
          <w:rFonts w:ascii="Cambria" w:eastAsia="Times New Roman" w:hAnsi="Cambria" w:cs="Arial"/>
          <w:b/>
          <w:sz w:val="22"/>
          <w:szCs w:val="22"/>
        </w:rPr>
      </w:pPr>
      <w:r w:rsidRPr="00E9415A">
        <w:rPr>
          <w:rFonts w:ascii="Cambria" w:eastAsia="Times New Roman" w:hAnsi="Cambria" w:cs="Arial"/>
          <w:sz w:val="22"/>
          <w:szCs w:val="22"/>
        </w:rPr>
        <w:t>Wraz z ofertą Wykonawca jest zobowiązany złożyć:</w:t>
      </w:r>
    </w:p>
    <w:p w:rsidR="00D51371" w:rsidRPr="00E9415A" w:rsidRDefault="00D51371" w:rsidP="00D51371">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1)</w:t>
      </w:r>
      <w:r w:rsidRPr="00E9415A">
        <w:rPr>
          <w:rFonts w:ascii="Cambria" w:eastAsia="Times New Roman" w:hAnsi="Cambria" w:cs="Arial"/>
          <w:b/>
          <w:sz w:val="22"/>
          <w:szCs w:val="22"/>
        </w:rPr>
        <w:tab/>
        <w:t>oświadczenia, o których mowa w Rozdziale X ust. 1 SWZ</w:t>
      </w:r>
      <w:r w:rsidRPr="00E9415A">
        <w:rPr>
          <w:rFonts w:ascii="Cambria" w:eastAsia="Times New Roman" w:hAnsi="Cambria" w:cs="Arial"/>
          <w:sz w:val="22"/>
          <w:szCs w:val="22"/>
        </w:rPr>
        <w:t xml:space="preserve"> – załącznik nr 2 – </w:t>
      </w:r>
      <w:r w:rsidRPr="00E9415A">
        <w:rPr>
          <w:rFonts w:ascii="Cambria" w:eastAsia="Times New Roman" w:hAnsi="Cambria" w:cs="Arial"/>
          <w:i/>
          <w:sz w:val="22"/>
          <w:szCs w:val="22"/>
          <w:u w:val="single"/>
        </w:rPr>
        <w:t>w formie elektronicznej lub postaci elektronicznej opatrzonej podpisem zaufanym lub podpisem osobistym</w:t>
      </w:r>
      <w:r w:rsidRPr="00E9415A">
        <w:rPr>
          <w:rFonts w:ascii="Cambria" w:eastAsia="Times New Roman" w:hAnsi="Cambria" w:cs="Arial"/>
          <w:sz w:val="22"/>
          <w:szCs w:val="22"/>
        </w:rPr>
        <w:t>;</w:t>
      </w:r>
    </w:p>
    <w:p w:rsidR="00D51371" w:rsidRPr="00E9415A" w:rsidRDefault="00D51371" w:rsidP="00374793">
      <w:pPr>
        <w:spacing w:line="276" w:lineRule="auto"/>
        <w:ind w:left="709" w:right="20" w:hanging="283"/>
        <w:jc w:val="both"/>
        <w:rPr>
          <w:rFonts w:ascii="Cambria" w:eastAsia="Times New Roman" w:hAnsi="Cambria" w:cs="Arial"/>
          <w:b/>
          <w:i/>
          <w:sz w:val="22"/>
          <w:szCs w:val="22"/>
          <w:u w:val="single"/>
        </w:rPr>
      </w:pPr>
      <w:r w:rsidRPr="00E9415A">
        <w:rPr>
          <w:rFonts w:ascii="Cambria" w:eastAsia="Times New Roman" w:hAnsi="Cambria" w:cs="Arial"/>
          <w:b/>
          <w:sz w:val="22"/>
          <w:szCs w:val="22"/>
        </w:rPr>
        <w:t>2)</w:t>
      </w:r>
      <w:r w:rsidRPr="00E9415A">
        <w:rPr>
          <w:rFonts w:ascii="Cambria" w:eastAsia="Times New Roman" w:hAnsi="Cambria" w:cs="Arial"/>
          <w:b/>
          <w:sz w:val="22"/>
          <w:szCs w:val="22"/>
        </w:rPr>
        <w:tab/>
        <w:t>oświadczenia, o których mowa w Rozdziale XII ust. 7 SWZ</w:t>
      </w:r>
      <w:r w:rsidRPr="00E9415A">
        <w:rPr>
          <w:rFonts w:ascii="Cambria" w:eastAsia="Times New Roman" w:hAnsi="Cambria" w:cs="Arial"/>
          <w:sz w:val="22"/>
          <w:szCs w:val="22"/>
        </w:rPr>
        <w:t xml:space="preserve"> – załącznik nr 2a (jeżeli dotyczy) – </w:t>
      </w:r>
      <w:r w:rsidRPr="00E9415A">
        <w:rPr>
          <w:rFonts w:ascii="Cambria" w:eastAsia="Times New Roman" w:hAnsi="Cambria" w:cs="Arial"/>
          <w:i/>
          <w:sz w:val="22"/>
          <w:szCs w:val="22"/>
          <w:u w:val="single"/>
        </w:rPr>
        <w:t xml:space="preserve">w formie elektronicznej lub postaci elektronicznej opatrzonej podpisem </w:t>
      </w:r>
    </w:p>
    <w:p w:rsidR="00D51371" w:rsidRPr="00E9415A" w:rsidRDefault="00374793" w:rsidP="00D51371">
      <w:pPr>
        <w:spacing w:line="276" w:lineRule="auto"/>
        <w:ind w:left="709" w:right="20" w:hanging="283"/>
        <w:jc w:val="both"/>
        <w:rPr>
          <w:rFonts w:ascii="Cambria" w:eastAsia="Times New Roman" w:hAnsi="Cambria" w:cs="Arial"/>
          <w:b/>
          <w:sz w:val="22"/>
          <w:szCs w:val="22"/>
        </w:rPr>
      </w:pPr>
      <w:r w:rsidRPr="00E9415A">
        <w:rPr>
          <w:rFonts w:ascii="Cambria" w:eastAsia="Times New Roman" w:hAnsi="Cambria" w:cs="Arial"/>
          <w:b/>
          <w:sz w:val="22"/>
          <w:szCs w:val="22"/>
        </w:rPr>
        <w:t>3</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t>zobowiązanie podmiotu udostępniającego zasoby, o którym mowa w Rozdziale XII ust. 3 SWZ</w:t>
      </w:r>
      <w:r w:rsidR="00D51371" w:rsidRPr="00E9415A">
        <w:rPr>
          <w:rFonts w:ascii="Cambria" w:eastAsia="Times New Roman" w:hAnsi="Cambria" w:cs="Arial"/>
          <w:sz w:val="22"/>
          <w:szCs w:val="22"/>
        </w:rPr>
        <w:t xml:space="preserve"> – załącznik nr 3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p>
    <w:p w:rsidR="00D51371" w:rsidRPr="00E9415A" w:rsidRDefault="00374793" w:rsidP="00D51371">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4</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r>
      <w:r w:rsidR="00D51371" w:rsidRPr="00E9415A">
        <w:rPr>
          <w:rFonts w:ascii="Cambria" w:eastAsia="Times New Roman" w:hAnsi="Cambria" w:cs="Arial"/>
          <w:sz w:val="22"/>
          <w:szCs w:val="22"/>
        </w:rPr>
        <w:t xml:space="preserve">dokumenty, z których wynika prawo do podpisania oferty; odpowiednie </w:t>
      </w:r>
      <w:r w:rsidR="00D51371" w:rsidRPr="00E9415A">
        <w:rPr>
          <w:rFonts w:ascii="Cambria" w:eastAsia="Times New Roman" w:hAnsi="Cambria" w:cs="Arial"/>
          <w:b/>
          <w:sz w:val="22"/>
          <w:szCs w:val="22"/>
        </w:rPr>
        <w:t>pełnomocnictwa</w:t>
      </w:r>
      <w:r w:rsidR="00D51371" w:rsidRPr="00E9415A">
        <w:rPr>
          <w:rFonts w:ascii="Cambria" w:eastAsia="Times New Roman" w:hAnsi="Cambria" w:cs="Arial"/>
          <w:sz w:val="22"/>
          <w:szCs w:val="22"/>
        </w:rPr>
        <w:t xml:space="preserve">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 xml:space="preserve">; </w:t>
      </w:r>
    </w:p>
    <w:p w:rsidR="00D51371" w:rsidRPr="00E9415A" w:rsidRDefault="00374793" w:rsidP="00D51371">
      <w:pPr>
        <w:spacing w:line="276" w:lineRule="auto"/>
        <w:ind w:left="709" w:right="20" w:hanging="283"/>
        <w:jc w:val="both"/>
        <w:rPr>
          <w:rFonts w:ascii="Cambria" w:eastAsia="Times New Roman" w:hAnsi="Cambria" w:cs="Arial"/>
          <w:i/>
          <w:sz w:val="22"/>
          <w:szCs w:val="22"/>
          <w:u w:val="single"/>
        </w:rPr>
      </w:pPr>
      <w:r w:rsidRPr="00E9415A">
        <w:rPr>
          <w:rFonts w:ascii="Cambria" w:eastAsia="Times New Roman" w:hAnsi="Cambria" w:cs="Arial"/>
          <w:b/>
          <w:sz w:val="22"/>
          <w:szCs w:val="22"/>
        </w:rPr>
        <w:t>5</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b/>
          <w:sz w:val="22"/>
          <w:szCs w:val="22"/>
        </w:rPr>
        <w:tab/>
        <w:t xml:space="preserve">oświadczenie, z którego wynika, które roboty budowlane lub usługi wykonują poszczególni Wykonawcy składający ofertę wspólnie – </w:t>
      </w:r>
      <w:r w:rsidR="00C93309">
        <w:rPr>
          <w:rFonts w:ascii="Cambria" w:eastAsia="Times New Roman" w:hAnsi="Cambria" w:cs="Arial"/>
          <w:sz w:val="22"/>
          <w:szCs w:val="22"/>
        </w:rPr>
        <w:t>Załącznik nr 6</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sz w:val="22"/>
          <w:szCs w:val="22"/>
        </w:rPr>
        <w:t xml:space="preserve">(jeżeli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w:t>
      </w:r>
    </w:p>
    <w:p w:rsidR="00D51371" w:rsidRPr="00E9415A" w:rsidRDefault="00D51371" w:rsidP="00D51371">
      <w:pPr>
        <w:pStyle w:val="pkt"/>
        <w:spacing w:before="0" w:after="0" w:line="276" w:lineRule="auto"/>
        <w:ind w:left="426" w:hanging="426"/>
        <w:rPr>
          <w:rFonts w:ascii="Cambria" w:eastAsia="Times New Roman" w:hAnsi="Cambria" w:cs="Arial"/>
          <w:sz w:val="22"/>
          <w:szCs w:val="22"/>
        </w:rPr>
      </w:pPr>
      <w:r w:rsidRPr="00E9415A">
        <w:rPr>
          <w:rFonts w:ascii="Cambria" w:eastAsia="Times New Roman" w:hAnsi="Cambria" w:cs="Arial"/>
          <w:b/>
          <w:sz w:val="22"/>
          <w:szCs w:val="22"/>
        </w:rPr>
        <w:lastRenderedPageBreak/>
        <w:t>4.</w:t>
      </w:r>
      <w:r w:rsidRPr="00E9415A">
        <w:rPr>
          <w:rFonts w:ascii="Cambria" w:eastAsia="Times New Roman" w:hAnsi="Cambria" w:cs="Arial"/>
          <w:b/>
          <w:sz w:val="22"/>
          <w:szCs w:val="22"/>
        </w:rPr>
        <w:tab/>
      </w:r>
      <w:r w:rsidRPr="00E9415A">
        <w:rPr>
          <w:rFonts w:ascii="Cambria" w:eastAsia="Times New Roman" w:hAnsi="Cambria"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w:t>
      </w:r>
      <w:r w:rsidRPr="00E9415A">
        <w:rPr>
          <w:rFonts w:ascii="Cambria" w:hAnsi="Cambria" w:cs="Arial"/>
          <w:sz w:val="22"/>
          <w:szCs w:val="22"/>
        </w:rPr>
        <w:t>y</w:t>
      </w:r>
      <w:r w:rsidRPr="00E9415A">
        <w:rPr>
          <w:rFonts w:ascii="Cambria" w:eastAsia="Times New Roman" w:hAnsi="Cambria" w:cs="Arial"/>
          <w:sz w:val="22"/>
          <w:szCs w:val="22"/>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005652C7">
        <w:rPr>
          <w:rFonts w:ascii="Cambria" w:hAnsi="Cambria" w:cs="Tahoma"/>
          <w:sz w:val="22"/>
          <w:szCs w:val="22"/>
        </w:rPr>
        <w:t>.</w:t>
      </w:r>
      <w:r w:rsidR="005652C7">
        <w:rPr>
          <w:rFonts w:ascii="Cambria" w:hAnsi="Cambria" w:cs="Tahoma"/>
          <w:sz w:val="22"/>
          <w:szCs w:val="22"/>
        </w:rPr>
        <w:tab/>
      </w:r>
      <w:r w:rsidRPr="002C2281">
        <w:rPr>
          <w:rFonts w:ascii="Cambria" w:hAnsi="Cambria" w:cs="Tahoma"/>
          <w:sz w:val="22"/>
          <w:szCs w:val="22"/>
        </w:rPr>
        <w:t xml:space="preserve">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w:t>
      </w:r>
      <w:r w:rsidR="004C0B11">
        <w:rPr>
          <w:rFonts w:ascii="Cambria" w:hAnsi="Cambria" w:cs="Tahoma"/>
          <w:sz w:val="22"/>
          <w:szCs w:val="22"/>
        </w:rPr>
        <w:t>eniu przepisów ustawy z dnia 16.04.</w:t>
      </w:r>
      <w:r w:rsidRPr="009109E0">
        <w:rPr>
          <w:rFonts w:ascii="Cambria" w:hAnsi="Cambria" w:cs="Tahoma"/>
          <w:sz w:val="22"/>
          <w:szCs w:val="22"/>
        </w:rPr>
        <w:t>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w:t>
      </w:r>
      <w:r w:rsidR="004C0B11">
        <w:rPr>
          <w:rFonts w:ascii="Cambria" w:hAnsi="Cambria" w:cs="Tahoma"/>
          <w:sz w:val="22"/>
          <w:szCs w:val="22"/>
        </w:rPr>
        <w:t>,</w:t>
      </w:r>
      <w:r w:rsidRPr="009109E0">
        <w:rPr>
          <w:rFonts w:ascii="Cambria" w:hAnsi="Cambria" w:cs="Tahoma"/>
          <w:sz w:val="22"/>
          <w:szCs w:val="22"/>
        </w:rPr>
        <w:t xml:space="preserve">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Wykonawca podaje cenę za realizację przedmiotu zamówienia</w:t>
      </w:r>
      <w:r w:rsidR="004E2D07">
        <w:rPr>
          <w:rFonts w:ascii="Cambria" w:hAnsi="Cambria" w:cs="Arial"/>
          <w:sz w:val="22"/>
          <w:szCs w:val="22"/>
        </w:rPr>
        <w:t xml:space="preserve"> - koszty obsługi</w:t>
      </w:r>
      <w:r w:rsidRPr="009109E0">
        <w:rPr>
          <w:rFonts w:ascii="Cambria" w:hAnsi="Cambria" w:cs="Arial"/>
          <w:sz w:val="22"/>
          <w:szCs w:val="22"/>
        </w:rPr>
        <w:t xml:space="preserve"> zgodnie ze wzorem Formularza Ofertowego, stanowiącego </w:t>
      </w:r>
      <w:r w:rsidRPr="009109E0">
        <w:rPr>
          <w:rFonts w:ascii="Cambria" w:hAnsi="Cambria" w:cs="Arial"/>
          <w:b/>
          <w:sz w:val="22"/>
          <w:szCs w:val="22"/>
        </w:rPr>
        <w:t xml:space="preserve">Załącznik nr 1 do SWZ. </w:t>
      </w:r>
    </w:p>
    <w:p w:rsidR="004E2D07" w:rsidRPr="004E2D07" w:rsidRDefault="00D51371" w:rsidP="005B4F60">
      <w:pPr>
        <w:widowControl w:val="0"/>
        <w:tabs>
          <w:tab w:val="left" w:pos="360"/>
        </w:tabs>
        <w:spacing w:line="276" w:lineRule="auto"/>
        <w:ind w:left="426" w:hanging="426"/>
        <w:jc w:val="both"/>
        <w:rPr>
          <w:rFonts w:ascii="Cambria" w:eastAsia="Times New Roman" w:hAnsi="Cambria"/>
          <w:b/>
          <w:bCs/>
          <w:sz w:val="22"/>
          <w:szCs w:val="22"/>
          <w:lang w:eastAsia="ar-SA"/>
        </w:rPr>
      </w:pPr>
      <w:r w:rsidRPr="004E2D07">
        <w:rPr>
          <w:rFonts w:ascii="Cambria" w:eastAsia="Times New Roman" w:hAnsi="Cambria" w:cs="Arial"/>
          <w:b/>
          <w:sz w:val="22"/>
          <w:szCs w:val="22"/>
        </w:rPr>
        <w:t>2.</w:t>
      </w:r>
      <w:r w:rsidRPr="004E2D07">
        <w:rPr>
          <w:rFonts w:ascii="Cambria" w:eastAsia="Times New Roman" w:hAnsi="Cambria" w:cs="Arial"/>
          <w:b/>
          <w:sz w:val="22"/>
          <w:szCs w:val="22"/>
        </w:rPr>
        <w:tab/>
      </w:r>
      <w:r w:rsidR="004E2D07" w:rsidRPr="004E2D07">
        <w:rPr>
          <w:rFonts w:ascii="Cambria" w:eastAsia="Times New Roman" w:hAnsi="Cambria"/>
          <w:b/>
          <w:bCs/>
          <w:sz w:val="22"/>
          <w:szCs w:val="22"/>
          <w:lang w:eastAsia="ar-SA"/>
        </w:rPr>
        <w:t>Cenę oferty należy podać brutto z uwzględnieniem podatku od towarów i usług (VAT).</w:t>
      </w:r>
    </w:p>
    <w:p w:rsidR="004E2D07" w:rsidRDefault="005B4F60" w:rsidP="005B4F60">
      <w:pPr>
        <w:widowControl w:val="0"/>
        <w:suppressAutoHyphens/>
        <w:spacing w:line="276" w:lineRule="auto"/>
        <w:ind w:left="426" w:hanging="426"/>
        <w:jc w:val="both"/>
        <w:rPr>
          <w:rFonts w:ascii="Cambria" w:eastAsia="Times New Roman" w:hAnsi="Cambria"/>
          <w:sz w:val="22"/>
          <w:szCs w:val="22"/>
          <w:lang w:eastAsia="ar-SA"/>
        </w:rPr>
      </w:pPr>
      <w:r w:rsidRPr="005B4F60">
        <w:rPr>
          <w:rFonts w:ascii="Cambria" w:eastAsia="Times New Roman" w:hAnsi="Cambria"/>
          <w:b/>
          <w:sz w:val="22"/>
          <w:szCs w:val="22"/>
          <w:lang w:eastAsia="ar-SA"/>
        </w:rPr>
        <w:t>3</w:t>
      </w:r>
      <w:r>
        <w:rPr>
          <w:rFonts w:ascii="Cambria" w:eastAsia="Times New Roman" w:hAnsi="Cambria"/>
          <w:sz w:val="22"/>
          <w:szCs w:val="22"/>
          <w:lang w:eastAsia="ar-SA"/>
        </w:rPr>
        <w:t xml:space="preserve">. </w:t>
      </w:r>
      <w:r w:rsidR="004E2D07" w:rsidRPr="004E2D07">
        <w:rPr>
          <w:rFonts w:ascii="Cambria" w:eastAsia="Times New Roman" w:hAnsi="Cambria"/>
          <w:sz w:val="22"/>
          <w:szCs w:val="22"/>
          <w:lang w:eastAsia="ar-SA"/>
        </w:rPr>
        <w:t xml:space="preserve">Do ustalenia oprocentowania kredytu należy przyjąć stawkę WIBOR 1M – stawka z dnia </w:t>
      </w:r>
      <w:bookmarkStart w:id="5" w:name="_Hlk482000187"/>
      <w:r w:rsidR="004E2D07" w:rsidRPr="00A32572">
        <w:rPr>
          <w:rFonts w:ascii="Cambria" w:eastAsia="Times New Roman" w:hAnsi="Cambria"/>
          <w:sz w:val="22"/>
          <w:szCs w:val="22"/>
          <w:lang w:eastAsia="ar-SA"/>
        </w:rPr>
        <w:t xml:space="preserve">30.06.2021 roku tj. </w:t>
      </w:r>
      <w:bookmarkEnd w:id="5"/>
      <w:r w:rsidR="004E2D07" w:rsidRPr="00A32572">
        <w:rPr>
          <w:rFonts w:ascii="Cambria" w:eastAsia="Times New Roman" w:hAnsi="Cambria"/>
          <w:sz w:val="22"/>
          <w:szCs w:val="22"/>
          <w:lang w:eastAsia="ar-SA"/>
        </w:rPr>
        <w:t>0,18</w:t>
      </w:r>
      <w:r w:rsidR="004E2D07" w:rsidRPr="004E2D07">
        <w:rPr>
          <w:rFonts w:ascii="Cambria" w:eastAsia="Times New Roman" w:hAnsi="Cambria"/>
          <w:sz w:val="22"/>
          <w:szCs w:val="22"/>
          <w:lang w:eastAsia="ar-SA"/>
        </w:rPr>
        <w:t xml:space="preserve"> oraz przyjąć, że oprocentowanie jest równe WIBOR 1M plus m, gdzie  m jest marżą niezmienną w okresie obowiązywania umowy.</w:t>
      </w:r>
    </w:p>
    <w:p w:rsidR="004E2D07" w:rsidRPr="004E2D07" w:rsidRDefault="005B4F60" w:rsidP="005B4F60">
      <w:pPr>
        <w:widowControl w:val="0"/>
        <w:suppressAutoHyphens/>
        <w:spacing w:line="276" w:lineRule="auto"/>
        <w:ind w:left="426"/>
        <w:jc w:val="both"/>
        <w:rPr>
          <w:rFonts w:ascii="Cambria" w:eastAsia="Times New Roman" w:hAnsi="Cambria"/>
          <w:sz w:val="22"/>
          <w:szCs w:val="22"/>
          <w:lang w:eastAsia="ar-SA"/>
        </w:rPr>
      </w:pPr>
      <w:r w:rsidRPr="005B4F60">
        <w:rPr>
          <w:rFonts w:ascii="Cambria" w:eastAsia="Times New Roman" w:hAnsi="Cambria"/>
          <w:sz w:val="22"/>
          <w:szCs w:val="22"/>
          <w:lang w:eastAsia="ar-SA"/>
        </w:rPr>
        <w:t xml:space="preserve">Oprocentowanie rachunku bieżącego należy przyjąć na podstawie stopy procentowej </w:t>
      </w:r>
      <w:r w:rsidR="004E2D07" w:rsidRPr="004E2D07">
        <w:rPr>
          <w:rFonts w:ascii="Cambria" w:eastAsia="Lucida Sans Unicode" w:hAnsi="Cambria" w:cs="Tahoma"/>
          <w:bCs/>
          <w:iCs/>
          <w:color w:val="000000"/>
          <w:sz w:val="22"/>
          <w:szCs w:val="22"/>
          <w:lang w:val="en-US" w:eastAsia="en-US" w:bidi="en-US"/>
        </w:rPr>
        <w:t xml:space="preserve">WIBID 1M </w:t>
      </w:r>
      <w:r>
        <w:rPr>
          <w:rFonts w:ascii="Cambria" w:eastAsia="Lucida Sans Unicode" w:hAnsi="Cambria" w:cs="Tahoma"/>
          <w:bCs/>
          <w:iCs/>
          <w:color w:val="000000"/>
          <w:sz w:val="22"/>
          <w:szCs w:val="22"/>
          <w:lang w:val="en-US" w:eastAsia="en-US" w:bidi="en-US"/>
        </w:rPr>
        <w:t xml:space="preserve">stawka z dnia </w:t>
      </w:r>
      <w:r w:rsidR="004E2D07" w:rsidRPr="00A32572">
        <w:rPr>
          <w:rFonts w:ascii="Cambria" w:eastAsia="Lucida Sans Unicode" w:hAnsi="Cambria" w:cs="Tahoma"/>
          <w:bCs/>
          <w:iCs/>
          <w:color w:val="000000"/>
          <w:sz w:val="22"/>
          <w:szCs w:val="22"/>
          <w:lang w:val="en-US" w:eastAsia="en-US" w:bidi="en-US"/>
        </w:rPr>
        <w:t xml:space="preserve">30.06.2021 r. tj. </w:t>
      </w:r>
      <w:r w:rsidR="004E2D07" w:rsidRPr="004E2D07">
        <w:rPr>
          <w:rFonts w:ascii="Cambria" w:eastAsia="Lucida Sans Unicode" w:hAnsi="Cambria" w:cs="Tahoma"/>
          <w:bCs/>
          <w:iCs/>
          <w:color w:val="000000"/>
          <w:sz w:val="22"/>
          <w:szCs w:val="22"/>
          <w:lang w:eastAsia="en-US" w:bidi="en-US"/>
        </w:rPr>
        <w:t xml:space="preserve">(-)0,02 oraz podać marżę m -taką, by oprocentowanie było równe WIBID 1M minus m. </w:t>
      </w:r>
      <w:r w:rsidR="004E2D07" w:rsidRPr="004E2D07">
        <w:rPr>
          <w:rFonts w:ascii="Cambria" w:eastAsia="Lucida Sans Unicode" w:hAnsi="Cambria" w:cs="Tahoma"/>
          <w:color w:val="000000"/>
          <w:sz w:val="22"/>
          <w:szCs w:val="22"/>
          <w:lang w:eastAsia="en-US" w:bidi="en-US"/>
        </w:rPr>
        <w:t>Minimalna stopa oprocentowania środków na rachunkach bankowych wynosi 0 pp.</w:t>
      </w:r>
    </w:p>
    <w:p w:rsidR="004E2D07" w:rsidRPr="004E2D07" w:rsidRDefault="005B4F60" w:rsidP="005B4F60">
      <w:pPr>
        <w:suppressAutoHyphens/>
        <w:overflowPunct w:val="0"/>
        <w:autoSpaceDE w:val="0"/>
        <w:spacing w:line="276" w:lineRule="auto"/>
        <w:ind w:left="426" w:hanging="426"/>
        <w:jc w:val="both"/>
        <w:rPr>
          <w:rFonts w:ascii="Cambria" w:eastAsia="Times New Roman" w:hAnsi="Cambria"/>
          <w:bCs/>
          <w:kern w:val="1"/>
          <w:sz w:val="22"/>
          <w:szCs w:val="22"/>
          <w:lang w:eastAsia="ar-SA"/>
        </w:rPr>
      </w:pPr>
      <w:r w:rsidRPr="005B4F60">
        <w:rPr>
          <w:rFonts w:ascii="Cambria" w:eastAsia="Times New Roman" w:hAnsi="Cambria"/>
          <w:b/>
          <w:bCs/>
          <w:kern w:val="1"/>
          <w:sz w:val="22"/>
          <w:szCs w:val="22"/>
          <w:lang w:eastAsia="ar-SA"/>
        </w:rPr>
        <w:t>4.</w:t>
      </w:r>
      <w:r w:rsidRPr="005B4F60">
        <w:rPr>
          <w:rFonts w:ascii="Cambria" w:eastAsia="Times New Roman" w:hAnsi="Cambria"/>
          <w:bCs/>
          <w:kern w:val="1"/>
          <w:sz w:val="22"/>
          <w:szCs w:val="22"/>
          <w:lang w:eastAsia="ar-SA"/>
        </w:rPr>
        <w:t xml:space="preserve"> </w:t>
      </w:r>
      <w:r w:rsidR="004E2D07" w:rsidRPr="004E2D07">
        <w:rPr>
          <w:rFonts w:ascii="Cambria" w:eastAsia="Times New Roman" w:hAnsi="Cambria"/>
          <w:bCs/>
          <w:kern w:val="1"/>
          <w:sz w:val="22"/>
          <w:szCs w:val="22"/>
          <w:lang w:eastAsia="ar-SA"/>
        </w:rPr>
        <w:t>Niedopuszczalne jest podawanie prowizji i opłat wariantowo, które uniemożliwiłoby porównanie cen.</w:t>
      </w:r>
    </w:p>
    <w:p w:rsidR="004E2D07" w:rsidRPr="004E2D07" w:rsidRDefault="005B4F60" w:rsidP="005B4F60">
      <w:pPr>
        <w:suppressAutoHyphens/>
        <w:overflowPunct w:val="0"/>
        <w:autoSpaceDE w:val="0"/>
        <w:spacing w:line="276" w:lineRule="auto"/>
        <w:ind w:left="426" w:hanging="426"/>
        <w:jc w:val="both"/>
        <w:rPr>
          <w:rFonts w:ascii="Cambria" w:eastAsia="Times New Roman" w:hAnsi="Cambria"/>
          <w:bCs/>
          <w:kern w:val="1"/>
          <w:sz w:val="22"/>
          <w:szCs w:val="22"/>
          <w:lang w:eastAsia="ar-SA"/>
        </w:rPr>
      </w:pPr>
      <w:r w:rsidRPr="005B4F60">
        <w:rPr>
          <w:rFonts w:ascii="Cambria" w:eastAsia="Times New Roman" w:hAnsi="Cambria"/>
          <w:b/>
          <w:bCs/>
          <w:kern w:val="1"/>
          <w:sz w:val="22"/>
          <w:szCs w:val="22"/>
          <w:lang w:eastAsia="ar-SA"/>
        </w:rPr>
        <w:t>5.</w:t>
      </w:r>
      <w:r w:rsidRPr="005B4F60">
        <w:rPr>
          <w:rFonts w:ascii="Cambria" w:eastAsia="Times New Roman" w:hAnsi="Cambria"/>
          <w:bCs/>
          <w:kern w:val="1"/>
          <w:sz w:val="22"/>
          <w:szCs w:val="22"/>
          <w:lang w:eastAsia="ar-SA"/>
        </w:rPr>
        <w:t xml:space="preserve"> </w:t>
      </w:r>
      <w:r w:rsidR="004E2D07" w:rsidRPr="004E2D07">
        <w:rPr>
          <w:rFonts w:ascii="Cambria" w:eastAsia="Times New Roman" w:hAnsi="Cambria"/>
          <w:bCs/>
          <w:kern w:val="1"/>
          <w:sz w:val="22"/>
          <w:szCs w:val="22"/>
          <w:lang w:eastAsia="ar-SA"/>
        </w:rPr>
        <w:t>Zamawiający nie dopuszcza możliwości pobierania opłat i prowizji innych niż określone                                       w formularzu ofertowym.</w:t>
      </w:r>
    </w:p>
    <w:p w:rsidR="004E2D07" w:rsidRPr="004E2D07" w:rsidRDefault="005B4F60" w:rsidP="005B4F60">
      <w:pPr>
        <w:suppressAutoHyphens/>
        <w:overflowPunct w:val="0"/>
        <w:autoSpaceDE w:val="0"/>
        <w:spacing w:line="276" w:lineRule="auto"/>
        <w:ind w:left="426" w:hanging="426"/>
        <w:jc w:val="both"/>
        <w:rPr>
          <w:rFonts w:ascii="Cambria" w:eastAsia="Times New Roman" w:hAnsi="Cambria"/>
          <w:bCs/>
          <w:kern w:val="1"/>
          <w:sz w:val="22"/>
          <w:szCs w:val="22"/>
          <w:lang w:eastAsia="ar-SA"/>
        </w:rPr>
      </w:pPr>
      <w:r w:rsidRPr="005B4F60">
        <w:rPr>
          <w:rFonts w:ascii="Cambria" w:eastAsia="Times New Roman" w:hAnsi="Cambria"/>
          <w:b/>
          <w:bCs/>
          <w:kern w:val="1"/>
          <w:sz w:val="22"/>
          <w:szCs w:val="22"/>
          <w:lang w:eastAsia="ar-SA"/>
        </w:rPr>
        <w:t>6.</w:t>
      </w:r>
      <w:r w:rsidRPr="005B4F60">
        <w:rPr>
          <w:rFonts w:ascii="Cambria" w:eastAsia="Times New Roman" w:hAnsi="Cambria"/>
          <w:bCs/>
          <w:kern w:val="1"/>
          <w:sz w:val="22"/>
          <w:szCs w:val="22"/>
          <w:lang w:eastAsia="ar-SA"/>
        </w:rPr>
        <w:t xml:space="preserve"> </w:t>
      </w:r>
      <w:r w:rsidR="004E2D07" w:rsidRPr="004E2D07">
        <w:rPr>
          <w:rFonts w:ascii="Cambria" w:eastAsia="Times New Roman" w:hAnsi="Cambria"/>
          <w:bCs/>
          <w:kern w:val="1"/>
          <w:sz w:val="22"/>
          <w:szCs w:val="22"/>
          <w:lang w:eastAsia="ar-SA"/>
        </w:rPr>
        <w:t>Wykonawca zobowiązany jest do wypełnienia i określenia wartości we wszystkich pozycjach występujących w formularzu ofertowym . Jeżeli wykonawca nie pobiera opłaty za daną usługę, powinien wpisać „0”.</w:t>
      </w:r>
    </w:p>
    <w:p w:rsidR="00D51371" w:rsidRPr="009B5217" w:rsidRDefault="005B4F60" w:rsidP="00D51371">
      <w:pPr>
        <w:pStyle w:val="pkt"/>
        <w:spacing w:before="0" w:after="0" w:line="276" w:lineRule="auto"/>
        <w:ind w:left="426" w:hanging="426"/>
        <w:rPr>
          <w:rFonts w:ascii="Cambria" w:hAnsi="Cambria" w:cs="Arial"/>
          <w:sz w:val="22"/>
          <w:szCs w:val="22"/>
        </w:rPr>
      </w:pPr>
      <w:r w:rsidRPr="005B4F60">
        <w:rPr>
          <w:rFonts w:ascii="Cambria" w:hAnsi="Cambria" w:cs="Arial"/>
          <w:b/>
          <w:sz w:val="22"/>
          <w:szCs w:val="22"/>
        </w:rPr>
        <w:t>7</w:t>
      </w:r>
      <w:r>
        <w:rPr>
          <w:rFonts w:ascii="Cambria" w:hAnsi="Cambria" w:cs="Arial"/>
          <w:sz w:val="22"/>
          <w:szCs w:val="22"/>
        </w:rPr>
        <w:t xml:space="preserve">.   </w:t>
      </w:r>
      <w:r w:rsidR="00D51371"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E5765C" w:rsidRPr="009B5217" w:rsidRDefault="005B4F60" w:rsidP="005B4F60">
      <w:pPr>
        <w:pStyle w:val="Tekstpodstawowy"/>
        <w:tabs>
          <w:tab w:val="left" w:pos="709"/>
        </w:tabs>
        <w:spacing w:line="276" w:lineRule="auto"/>
        <w:ind w:left="426" w:hanging="426"/>
        <w:rPr>
          <w:rFonts w:ascii="Cambria" w:hAnsi="Cambria"/>
          <w:b w:val="0"/>
          <w:szCs w:val="22"/>
        </w:rPr>
      </w:pPr>
      <w:r>
        <w:rPr>
          <w:rFonts w:ascii="Cambria" w:eastAsia="Times New Roman" w:hAnsi="Cambria" w:cs="Arial"/>
          <w:szCs w:val="22"/>
        </w:rPr>
        <w:t>8</w:t>
      </w:r>
      <w:r w:rsidR="00D51371" w:rsidRPr="009B5217">
        <w:rPr>
          <w:rFonts w:ascii="Cambria" w:eastAsia="Times New Roman" w:hAnsi="Cambria" w:cs="Arial"/>
          <w:szCs w:val="22"/>
        </w:rPr>
        <w:t>.</w:t>
      </w:r>
      <w:r w:rsidR="00D51371" w:rsidRPr="009B5217">
        <w:rPr>
          <w:rFonts w:ascii="Cambria" w:hAnsi="Cambria" w:cs="Arial"/>
          <w:szCs w:val="22"/>
        </w:rPr>
        <w:t xml:space="preserve"> </w:t>
      </w:r>
      <w:r w:rsidR="00D51371" w:rsidRPr="009B5217">
        <w:rPr>
          <w:rFonts w:ascii="Cambria" w:hAnsi="Cambria" w:cs="Arial"/>
          <w:szCs w:val="22"/>
        </w:rPr>
        <w:tab/>
      </w:r>
      <w:r w:rsidR="00D51371" w:rsidRPr="009B5217">
        <w:rPr>
          <w:rFonts w:ascii="Cambria" w:hAnsi="Cambria"/>
          <w:b w:val="0"/>
          <w:szCs w:val="22"/>
        </w:rPr>
        <w:t xml:space="preserve">Cena podana w ofercie winna obejmować wszystkie koszty i składniki związane z wykonaniem zamówienia oraz warunkami stawianymi przez </w:t>
      </w:r>
      <w:r w:rsidR="00D51371">
        <w:rPr>
          <w:rFonts w:ascii="Cambria" w:hAnsi="Cambria"/>
          <w:b w:val="0"/>
          <w:szCs w:val="22"/>
        </w:rPr>
        <w:t>Zamawiając</w:t>
      </w:r>
      <w:r w:rsidR="00D51371" w:rsidRPr="009B5217">
        <w:rPr>
          <w:rFonts w:ascii="Cambria" w:hAnsi="Cambria"/>
          <w:b w:val="0"/>
          <w:szCs w:val="22"/>
        </w:rPr>
        <w:t xml:space="preserve">ego </w:t>
      </w:r>
      <w:r w:rsidR="00E5765C">
        <w:rPr>
          <w:rFonts w:ascii="Cambria" w:hAnsi="Cambria"/>
          <w:b w:val="0"/>
          <w:szCs w:val="22"/>
        </w:rPr>
        <w:t xml:space="preserve">niezbędne do prawidłowego i pełnego wykonania przedmiotu zamówienia oraz uwzględnić inne opłaty i podatki, a także ewentualne upusty, rabaty zastosowane przez Wykonawcę. </w:t>
      </w:r>
    </w:p>
    <w:p w:rsidR="00D51371" w:rsidRPr="00DC014F" w:rsidRDefault="005B4F60"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51371" w:rsidRPr="00DC014F">
        <w:rPr>
          <w:rFonts w:ascii="Cambria" w:hAnsi="Cambria" w:cs="Arial"/>
          <w:b/>
          <w:sz w:val="22"/>
          <w:szCs w:val="22"/>
        </w:rPr>
        <w:t>.</w:t>
      </w:r>
      <w:r w:rsidR="00D51371" w:rsidRPr="00DC014F">
        <w:rPr>
          <w:rFonts w:ascii="Cambria" w:hAnsi="Cambria" w:cs="Arial"/>
          <w:sz w:val="22"/>
          <w:szCs w:val="22"/>
        </w:rPr>
        <w:tab/>
        <w:t>Cena może być tylko jedna za oferowany przedmiot zamówienia. Nie dopuszcza się wariantowości cen</w:t>
      </w:r>
      <w:r w:rsidR="00D51371">
        <w:rPr>
          <w:rFonts w:ascii="Cambria" w:hAnsi="Cambria" w:cs="Arial"/>
          <w:sz w:val="22"/>
          <w:szCs w:val="22"/>
        </w:rPr>
        <w:t>.</w:t>
      </w:r>
    </w:p>
    <w:p w:rsidR="00D51371" w:rsidRPr="00BB53FB" w:rsidRDefault="005B4F60" w:rsidP="00D51371">
      <w:pPr>
        <w:pStyle w:val="Tekstpodstawowy"/>
        <w:tabs>
          <w:tab w:val="left" w:pos="709"/>
        </w:tabs>
        <w:spacing w:line="276" w:lineRule="auto"/>
        <w:ind w:left="426" w:hanging="426"/>
        <w:rPr>
          <w:rFonts w:ascii="Cambria" w:hAnsi="Cambria" w:cs="Arial"/>
          <w:b w:val="0"/>
          <w:szCs w:val="22"/>
        </w:rPr>
      </w:pPr>
      <w:r>
        <w:rPr>
          <w:rFonts w:ascii="Cambria" w:eastAsia="Times New Roman" w:hAnsi="Cambria" w:cs="Arial"/>
          <w:szCs w:val="22"/>
        </w:rPr>
        <w:t>10</w:t>
      </w:r>
      <w:r w:rsidR="00D51371" w:rsidRPr="00BB53FB">
        <w:rPr>
          <w:rFonts w:ascii="Cambria" w:eastAsia="Times New Roman" w:hAnsi="Cambria" w:cs="Arial"/>
          <w:szCs w:val="22"/>
        </w:rPr>
        <w:t>.</w:t>
      </w:r>
      <w:r w:rsidR="00D51371" w:rsidRPr="00BB53FB">
        <w:rPr>
          <w:rFonts w:ascii="Cambria" w:eastAsia="Times New Roman" w:hAnsi="Cambria" w:cs="Arial"/>
          <w:b w:val="0"/>
          <w:szCs w:val="22"/>
        </w:rPr>
        <w:tab/>
      </w:r>
      <w:r w:rsidR="00D51371" w:rsidRPr="00BB53FB">
        <w:rPr>
          <w:rFonts w:ascii="Cambria" w:hAnsi="Cambria" w:cs="Arial"/>
          <w:b w:val="0"/>
          <w:szCs w:val="22"/>
        </w:rPr>
        <w:t>Cena oferty powinna być wyrażona w złotych polskich (PLN) z dokładnością do dwóch miejsc po przecinku.</w:t>
      </w:r>
    </w:p>
    <w:p w:rsidR="00D51371" w:rsidRDefault="005B4F60"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Pr>
          <w:rFonts w:ascii="Cambria" w:hAnsi="Cambria" w:cs="Arial"/>
          <w:sz w:val="22"/>
          <w:szCs w:val="22"/>
        </w:rPr>
        <w:t>Zamawiając</w:t>
      </w:r>
      <w:r w:rsidR="00D51371" w:rsidRPr="009109E0">
        <w:rPr>
          <w:rFonts w:ascii="Cambria" w:hAnsi="Cambria" w:cs="Arial"/>
          <w:sz w:val="22"/>
          <w:szCs w:val="22"/>
        </w:rPr>
        <w:t>y nie przewiduje rozliczeń w walucie obcej.</w:t>
      </w:r>
    </w:p>
    <w:p w:rsidR="00936D37" w:rsidRPr="0000175C" w:rsidRDefault="00936D37" w:rsidP="00936D37">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12.</w:t>
      </w:r>
      <w:r>
        <w:rPr>
          <w:rFonts w:ascii="Cambria" w:hAnsi="Cambria" w:cs="Arial"/>
          <w:sz w:val="22"/>
          <w:szCs w:val="22"/>
        </w:rPr>
        <w:t xml:space="preserve"> </w:t>
      </w:r>
      <w:r w:rsidRPr="0000175C">
        <w:rPr>
          <w:rFonts w:ascii="Cambria" w:hAnsi="Cambria" w:cs="Arial"/>
          <w:sz w:val="22"/>
          <w:szCs w:val="22"/>
        </w:rPr>
        <w:t>Jeżeli została złożona oferta, której wy</w:t>
      </w:r>
      <w:r>
        <w:rPr>
          <w:rFonts w:ascii="Cambria" w:hAnsi="Cambria" w:cs="Arial"/>
          <w:sz w:val="22"/>
          <w:szCs w:val="22"/>
        </w:rPr>
        <w:t>bór prowadziłby do powstania u Zamawiając</w:t>
      </w:r>
      <w:r w:rsidRPr="0000175C">
        <w:rPr>
          <w:rFonts w:ascii="Cambria" w:hAnsi="Cambria" w:cs="Arial"/>
          <w:sz w:val="22"/>
          <w:szCs w:val="22"/>
        </w:rPr>
        <w:t>ego obowiązku podatko</w:t>
      </w:r>
      <w:r w:rsidR="004C0B11">
        <w:rPr>
          <w:rFonts w:ascii="Cambria" w:hAnsi="Cambria" w:cs="Arial"/>
          <w:sz w:val="22"/>
          <w:szCs w:val="22"/>
        </w:rPr>
        <w:t>wego zgodnie z ustawą z dnia 11.03.</w:t>
      </w:r>
      <w:r w:rsidRPr="0000175C">
        <w:rPr>
          <w:rFonts w:ascii="Cambria" w:hAnsi="Cambria" w:cs="Arial"/>
          <w:sz w:val="22"/>
          <w:szCs w:val="22"/>
        </w:rPr>
        <w:t>2004 r. o podatku od towarów i usług (Dz. U. z 2020 r. poz. 106), dla celów zastosow</w:t>
      </w:r>
      <w:r>
        <w:rPr>
          <w:rFonts w:ascii="Cambria" w:hAnsi="Cambria" w:cs="Arial"/>
          <w:sz w:val="22"/>
          <w:szCs w:val="22"/>
        </w:rPr>
        <w:t>ania kryterium ceny lub kosztu Zamawiając</w:t>
      </w:r>
      <w:r w:rsidRPr="0000175C">
        <w:rPr>
          <w:rFonts w:ascii="Cambria" w:hAnsi="Cambria" w:cs="Arial"/>
          <w:sz w:val="22"/>
          <w:szCs w:val="22"/>
        </w:rPr>
        <w:t xml:space="preserve">y </w:t>
      </w:r>
      <w:r w:rsidRPr="0000175C">
        <w:rPr>
          <w:rFonts w:ascii="Cambria" w:hAnsi="Cambria" w:cs="Arial"/>
          <w:sz w:val="22"/>
          <w:szCs w:val="22"/>
        </w:rPr>
        <w:lastRenderedPageBreak/>
        <w:t xml:space="preserve">dolicza do przedstawionej w tej ofercie ceny kwotę podatku od towarów i usług, </w:t>
      </w:r>
      <w:r>
        <w:rPr>
          <w:rFonts w:ascii="Cambria" w:hAnsi="Cambria" w:cs="Arial"/>
          <w:sz w:val="22"/>
          <w:szCs w:val="22"/>
        </w:rPr>
        <w:t>którą miałby obowiązek rozliczy</w:t>
      </w:r>
      <w:r w:rsidRPr="0000175C">
        <w:rPr>
          <w:rFonts w:ascii="Cambria" w:hAnsi="Cambria" w:cs="Arial"/>
          <w:sz w:val="22"/>
          <w:szCs w:val="22"/>
        </w:rPr>
        <w:t>. W ofercie, o której mowa w ust. 1,</w:t>
      </w:r>
      <w:r>
        <w:rPr>
          <w:rFonts w:ascii="Cambria" w:hAnsi="Cambria" w:cs="Arial"/>
          <w:sz w:val="22"/>
          <w:szCs w:val="22"/>
        </w:rPr>
        <w:t xml:space="preserve"> Wykonawc</w:t>
      </w:r>
      <w:r w:rsidRPr="0000175C">
        <w:rPr>
          <w:rFonts w:ascii="Cambria" w:hAnsi="Cambria" w:cs="Arial"/>
          <w:sz w:val="22"/>
          <w:szCs w:val="22"/>
        </w:rPr>
        <w:t xml:space="preserve">a ma obowiązek: </w:t>
      </w:r>
    </w:p>
    <w:p w:rsidR="00936D37" w:rsidRPr="0000175C"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936D37" w:rsidRPr="0000175C"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936D37" w:rsidRPr="0000175C"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936D37" w:rsidRPr="009109E0"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Pr="009109E0" w:rsidRDefault="00936D37" w:rsidP="005B4F6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D51371" w:rsidRPr="009109E0">
        <w:rPr>
          <w:rFonts w:ascii="Cambria" w:eastAsia="Times New Roman" w:hAnsi="Cambria" w:cs="Arial"/>
          <w:b/>
          <w:sz w:val="22"/>
          <w:szCs w:val="22"/>
        </w:rPr>
        <w:t>.</w:t>
      </w:r>
      <w:r w:rsidR="00D51371" w:rsidRPr="00936D37">
        <w:rPr>
          <w:rFonts w:ascii="Cambria" w:eastAsia="Times New Roman" w:hAnsi="Cambria" w:cs="Arial"/>
          <w:b/>
          <w:color w:val="000000" w:themeColor="text1"/>
          <w:sz w:val="22"/>
          <w:szCs w:val="22"/>
        </w:rPr>
        <w:tab/>
      </w:r>
      <w:r w:rsidR="00D51371" w:rsidRPr="00936D37">
        <w:rPr>
          <w:rFonts w:ascii="Cambria" w:hAnsi="Cambria" w:cs="Arial"/>
          <w:color w:val="000000" w:themeColor="text1"/>
          <w:sz w:val="22"/>
          <w:szCs w:val="22"/>
        </w:rPr>
        <w:t>Wyliczona cena oferty brutto będzie służyć do porównania zło</w:t>
      </w:r>
      <w:r w:rsidRPr="00936D37">
        <w:rPr>
          <w:rFonts w:ascii="Cambria" w:hAnsi="Cambria" w:cs="Arial"/>
          <w:color w:val="000000" w:themeColor="text1"/>
          <w:sz w:val="22"/>
          <w:szCs w:val="22"/>
        </w:rPr>
        <w:t>żonych ofert.</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D51371" w:rsidRPr="00DF3CDC" w:rsidRDefault="005758DC" w:rsidP="00D51371">
      <w:pPr>
        <w:autoSpaceDE w:val="0"/>
        <w:autoSpaceDN w:val="0"/>
        <w:adjustRightInd w:val="0"/>
        <w:spacing w:line="276" w:lineRule="auto"/>
        <w:ind w:left="426" w:hanging="426"/>
        <w:jc w:val="both"/>
        <w:rPr>
          <w:rFonts w:ascii="Cambria" w:eastAsiaTheme="minorHAnsi" w:hAnsi="Cambria"/>
          <w:sz w:val="22"/>
          <w:szCs w:val="22"/>
          <w:lang w:eastAsia="en-US"/>
        </w:rPr>
      </w:pPr>
      <w:r w:rsidRPr="00DF3CDC">
        <w:rPr>
          <w:rFonts w:ascii="Cambria" w:eastAsiaTheme="minorHAnsi" w:hAnsi="Cambria"/>
          <w:bCs/>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1E2281" w:rsidRDefault="00D51371" w:rsidP="00D51371">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tj. do dnia </w:t>
      </w:r>
      <w:r w:rsidR="004C0B11" w:rsidRPr="004C0B11">
        <w:rPr>
          <w:rFonts w:ascii="Cambria" w:hAnsi="Cambria" w:cs="Arial"/>
          <w:b/>
          <w:color w:val="000000" w:themeColor="text1"/>
          <w:sz w:val="22"/>
          <w:szCs w:val="22"/>
        </w:rPr>
        <w:t>02.09</w:t>
      </w:r>
      <w:r w:rsidR="001D7436" w:rsidRPr="004C0B11">
        <w:rPr>
          <w:rFonts w:ascii="Cambria" w:hAnsi="Cambria" w:cs="Arial"/>
          <w:b/>
          <w:color w:val="000000" w:themeColor="text1"/>
          <w:sz w:val="22"/>
          <w:szCs w:val="22"/>
        </w:rPr>
        <w:t>.2021</w:t>
      </w:r>
      <w:r w:rsidRPr="004C0B11">
        <w:rPr>
          <w:rFonts w:ascii="Cambria" w:hAnsi="Cambria" w:cs="Arial"/>
          <w:b/>
          <w:color w:val="000000" w:themeColor="text1"/>
          <w:sz w:val="22"/>
          <w:szCs w:val="22"/>
        </w:rPr>
        <w:t xml:space="preserve"> r</w:t>
      </w:r>
      <w:r w:rsidRPr="004E2D07">
        <w:rPr>
          <w:rFonts w:ascii="Cambria" w:hAnsi="Cambria" w:cs="Arial"/>
          <w:b/>
          <w:color w:val="FF0000"/>
          <w:sz w:val="22"/>
          <w:szCs w:val="22"/>
        </w:rPr>
        <w:t>.</w:t>
      </w:r>
      <w:r w:rsidRPr="004E2D07">
        <w:rPr>
          <w:rFonts w:ascii="Cambria" w:hAnsi="Cambria" w:cs="Arial"/>
          <w:color w:val="FF0000"/>
          <w:sz w:val="22"/>
          <w:szCs w:val="22"/>
        </w:rPr>
        <w:t xml:space="preserve">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1D7436" w:rsidRDefault="00D51371" w:rsidP="00D51371">
      <w:pPr>
        <w:pStyle w:val="pkt"/>
        <w:spacing w:before="0" w:after="0" w:line="276" w:lineRule="auto"/>
        <w:ind w:left="426" w:hanging="426"/>
        <w:rPr>
          <w:rFonts w:ascii="Cambria" w:hAnsi="Cambria" w:cs="Arial"/>
          <w:sz w:val="22"/>
          <w:szCs w:val="22"/>
        </w:rPr>
      </w:pPr>
      <w:r w:rsidRPr="001D7436">
        <w:rPr>
          <w:rFonts w:ascii="Cambria" w:hAnsi="Cambria" w:cs="Arial"/>
          <w:b/>
          <w:sz w:val="22"/>
          <w:szCs w:val="22"/>
        </w:rPr>
        <w:t>2.</w:t>
      </w:r>
      <w:r w:rsidRPr="001D7436">
        <w:rPr>
          <w:rFonts w:ascii="Cambria" w:hAnsi="Cambria" w:cs="Arial"/>
          <w:sz w:val="22"/>
          <w:szCs w:val="22"/>
        </w:rPr>
        <w:t xml:space="preserve"> </w:t>
      </w:r>
      <w:r w:rsidRPr="001D7436">
        <w:rPr>
          <w:rFonts w:ascii="Cambria" w:hAnsi="Cambria" w:cs="Arial"/>
          <w:sz w:val="22"/>
          <w:szCs w:val="22"/>
        </w:rPr>
        <w:tab/>
        <w:t xml:space="preserve">Ofertę należy złożyć </w:t>
      </w:r>
      <w:r w:rsidR="004E2D07">
        <w:rPr>
          <w:rFonts w:ascii="Cambria" w:hAnsi="Cambria" w:cs="Arial"/>
          <w:b/>
          <w:sz w:val="22"/>
          <w:szCs w:val="22"/>
        </w:rPr>
        <w:t xml:space="preserve">do dnia </w:t>
      </w:r>
      <w:r w:rsidR="004C0B11" w:rsidRPr="004C0B11">
        <w:rPr>
          <w:rFonts w:ascii="Cambria" w:hAnsi="Cambria" w:cs="Arial"/>
          <w:b/>
          <w:color w:val="000000" w:themeColor="text1"/>
          <w:sz w:val="22"/>
          <w:szCs w:val="22"/>
        </w:rPr>
        <w:t>04.08</w:t>
      </w:r>
      <w:r w:rsidRPr="004C0B11">
        <w:rPr>
          <w:rFonts w:ascii="Cambria" w:hAnsi="Cambria" w:cs="Arial"/>
          <w:b/>
          <w:color w:val="000000" w:themeColor="text1"/>
          <w:sz w:val="22"/>
          <w:szCs w:val="22"/>
        </w:rPr>
        <w:t xml:space="preserve">.2021 </w:t>
      </w:r>
      <w:r w:rsidRPr="001D7436">
        <w:rPr>
          <w:rFonts w:ascii="Cambria" w:hAnsi="Cambria" w:cs="Arial"/>
          <w:b/>
          <w:sz w:val="22"/>
          <w:szCs w:val="22"/>
        </w:rPr>
        <w:t xml:space="preserve">r. do godziny </w:t>
      </w:r>
      <w:r w:rsidR="001D7436" w:rsidRPr="001D7436">
        <w:rPr>
          <w:rFonts w:ascii="Cambria" w:hAnsi="Cambria" w:cs="Arial"/>
          <w:b/>
          <w:sz w:val="22"/>
          <w:szCs w:val="22"/>
        </w:rPr>
        <w:t>9</w:t>
      </w:r>
      <w:r w:rsidRPr="001D7436">
        <w:rPr>
          <w:rFonts w:ascii="Cambria" w:hAnsi="Cambria" w:cs="Arial"/>
          <w:b/>
          <w:sz w:val="22"/>
          <w:szCs w:val="22"/>
        </w:rPr>
        <w:t>:00</w:t>
      </w:r>
      <w:r w:rsidRPr="001D7436">
        <w:rPr>
          <w:rFonts w:ascii="Cambria" w:hAnsi="Cambria" w:cs="Arial"/>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030F47" w:rsidRDefault="00D51371" w:rsidP="00D51371">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D51371" w:rsidRPr="008B4C0A" w:rsidRDefault="008B4C0A" w:rsidP="003F0CD8">
      <w:pPr>
        <w:pStyle w:val="pkt"/>
        <w:spacing w:before="0" w:after="0" w:line="276" w:lineRule="auto"/>
        <w:ind w:left="426" w:firstLine="0"/>
        <w:rPr>
          <w:rFonts w:ascii="Cambria" w:hAnsi="Cambria" w:cs="Arial"/>
          <w:color w:val="000000" w:themeColor="text1"/>
          <w:sz w:val="22"/>
          <w:szCs w:val="22"/>
        </w:rPr>
      </w:pPr>
      <w:r w:rsidRPr="008B4C0A">
        <w:rPr>
          <w:rFonts w:ascii="Cambria" w:hAnsi="Cambria" w:cs="Arial"/>
          <w:color w:val="000000" w:themeColor="text1"/>
          <w:sz w:val="22"/>
          <w:szCs w:val="22"/>
        </w:rPr>
        <w:t>2021/BZP 00127251</w:t>
      </w:r>
      <w:r w:rsidR="003F0CD8" w:rsidRPr="008B4C0A">
        <w:rPr>
          <w:rFonts w:ascii="Cambria" w:hAnsi="Cambria" w:cs="Arial"/>
          <w:color w:val="000000" w:themeColor="text1"/>
          <w:sz w:val="22"/>
          <w:szCs w:val="22"/>
        </w:rPr>
        <w:t>/01</w:t>
      </w:r>
      <w:bookmarkStart w:id="6" w:name="_GoBack"/>
      <w:bookmarkEnd w:id="6"/>
    </w:p>
    <w:p w:rsidR="00D51371" w:rsidRPr="00404380"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D51371" w:rsidRPr="00D53565"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4C0B11" w:rsidRPr="004C0B11">
        <w:rPr>
          <w:rFonts w:ascii="Cambria" w:hAnsi="Cambria" w:cs="Arial"/>
          <w:b/>
          <w:color w:val="000000" w:themeColor="text1"/>
          <w:sz w:val="22"/>
          <w:szCs w:val="22"/>
        </w:rPr>
        <w:t>04.08</w:t>
      </w:r>
      <w:r w:rsidRPr="004C0B11">
        <w:rPr>
          <w:rFonts w:ascii="Cambria" w:hAnsi="Cambria" w:cs="Arial"/>
          <w:b/>
          <w:color w:val="000000" w:themeColor="text1"/>
          <w:sz w:val="22"/>
          <w:szCs w:val="22"/>
        </w:rPr>
        <w:t xml:space="preserve">.2021 r. o </w:t>
      </w:r>
      <w:r w:rsidR="002B73C5" w:rsidRPr="004C0B11">
        <w:rPr>
          <w:rFonts w:ascii="Cambria" w:hAnsi="Cambria" w:cs="Arial"/>
          <w:b/>
          <w:color w:val="000000" w:themeColor="text1"/>
          <w:sz w:val="22"/>
          <w:szCs w:val="22"/>
        </w:rPr>
        <w:t>godzinie</w:t>
      </w:r>
      <w:r w:rsidR="004C0B11" w:rsidRPr="004C0B11">
        <w:rPr>
          <w:rFonts w:ascii="Cambria" w:hAnsi="Cambria" w:cs="Arial"/>
          <w:b/>
          <w:color w:val="000000" w:themeColor="text1"/>
          <w:sz w:val="22"/>
          <w:szCs w:val="22"/>
        </w:rPr>
        <w:t xml:space="preserve"> 10</w:t>
      </w:r>
      <w:r w:rsidR="001D7436" w:rsidRPr="004C0B11">
        <w:rPr>
          <w:rFonts w:ascii="Cambria" w:hAnsi="Cambria" w:cs="Arial"/>
          <w:b/>
          <w:color w:val="000000" w:themeColor="text1"/>
          <w:sz w:val="22"/>
          <w:szCs w:val="22"/>
        </w:rPr>
        <w:t xml:space="preserve"> </w:t>
      </w:r>
      <w:r w:rsidRPr="004C0B11">
        <w:rPr>
          <w:rFonts w:ascii="Cambria" w:hAnsi="Cambria" w:cs="Arial"/>
          <w:b/>
          <w:color w:val="000000" w:themeColor="text1"/>
          <w:sz w:val="22"/>
          <w:szCs w:val="22"/>
        </w:rPr>
        <w:t>:00</w:t>
      </w:r>
      <w:r w:rsidRPr="004C0B11">
        <w:rPr>
          <w:rFonts w:ascii="Cambria" w:hAnsi="Cambria" w:cs="Arial"/>
          <w:color w:val="000000" w:themeColor="text1"/>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lastRenderedPageBreak/>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1F3A7F"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1F3A7F">
        <w:rPr>
          <w:rFonts w:ascii="Cambria" w:hAnsi="Cambria" w:cs="Arial"/>
          <w:b/>
          <w:sz w:val="22"/>
          <w:szCs w:val="22"/>
        </w:rPr>
        <w:t>XX.</w:t>
      </w:r>
      <w:r w:rsidRPr="001F3A7F">
        <w:rPr>
          <w:rFonts w:ascii="Cambria" w:hAnsi="Cambria" w:cs="Arial"/>
          <w:b/>
          <w:sz w:val="22"/>
          <w:szCs w:val="22"/>
        </w:rPr>
        <w:tab/>
        <w:t>OPIS KRYTERIÓW OCENY OFERT, WRAZ Z PODANIEM WAG TYCH KRYTERIÓW I SPOSOBU OCENY OFERT</w:t>
      </w:r>
    </w:p>
    <w:p w:rsidR="00D51371" w:rsidRPr="001F3A7F"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1.</w:t>
      </w:r>
      <w:r w:rsidRPr="001F3A7F">
        <w:rPr>
          <w:rFonts w:ascii="Cambria" w:eastAsia="Times New Roman" w:hAnsi="Cambria" w:cs="Arial"/>
          <w:b/>
          <w:sz w:val="22"/>
          <w:szCs w:val="22"/>
        </w:rPr>
        <w:tab/>
      </w:r>
      <w:r w:rsidRPr="001F3A7F">
        <w:rPr>
          <w:rFonts w:ascii="Cambria" w:hAnsi="Cambria" w:cs="Arial"/>
          <w:sz w:val="22"/>
          <w:szCs w:val="22"/>
        </w:rPr>
        <w:t>Przy wyborze najkorzystniejszej oferty Zamawiający będzie się kierował następującymi kryteriami oceny ofert:</w:t>
      </w:r>
    </w:p>
    <w:p w:rsidR="00D51371" w:rsidRPr="00172FDF" w:rsidRDefault="00D51371" w:rsidP="00172FDF">
      <w:pPr>
        <w:spacing w:line="276" w:lineRule="auto"/>
        <w:ind w:left="567" w:hanging="425"/>
        <w:jc w:val="both"/>
        <w:rPr>
          <w:rFonts w:ascii="Cambria" w:hAnsi="Cambria" w:cs="Arial"/>
          <w:sz w:val="22"/>
          <w:szCs w:val="22"/>
        </w:rPr>
      </w:pPr>
      <w:r w:rsidRPr="001F3A7F">
        <w:rPr>
          <w:rFonts w:ascii="Cambria" w:eastAsia="Times New Roman" w:hAnsi="Cambria" w:cs="Arial"/>
          <w:b/>
          <w:sz w:val="22"/>
          <w:szCs w:val="22"/>
        </w:rPr>
        <w:t>1</w:t>
      </w:r>
      <w:r w:rsidRPr="00172FDF">
        <w:rPr>
          <w:rFonts w:ascii="Cambria" w:eastAsia="Times New Roman" w:hAnsi="Cambria" w:cs="Arial"/>
          <w:b/>
          <w:sz w:val="22"/>
          <w:szCs w:val="22"/>
        </w:rPr>
        <w:t>)</w:t>
      </w:r>
      <w:r w:rsidRPr="00172FDF">
        <w:rPr>
          <w:rFonts w:ascii="Cambria" w:eastAsia="Times New Roman" w:hAnsi="Cambria" w:cs="Arial"/>
          <w:b/>
          <w:sz w:val="22"/>
          <w:szCs w:val="22"/>
        </w:rPr>
        <w:tab/>
      </w:r>
      <w:r w:rsidRPr="00172FDF">
        <w:rPr>
          <w:rFonts w:ascii="Cambria" w:hAnsi="Cambria" w:cs="Arial"/>
          <w:b/>
          <w:sz w:val="22"/>
          <w:szCs w:val="22"/>
        </w:rPr>
        <w:t xml:space="preserve">Cena </w:t>
      </w:r>
      <w:r w:rsidRPr="00172FDF">
        <w:rPr>
          <w:rFonts w:ascii="Cambria" w:hAnsi="Cambria" w:cs="Arial"/>
          <w:sz w:val="22"/>
          <w:szCs w:val="22"/>
        </w:rPr>
        <w:t xml:space="preserve">– </w:t>
      </w:r>
      <w:r w:rsidR="00172FDF" w:rsidRPr="00172FDF">
        <w:rPr>
          <w:rFonts w:ascii="Cambria" w:hAnsi="Cambria" w:cs="Arial"/>
          <w:sz w:val="22"/>
          <w:szCs w:val="22"/>
        </w:rPr>
        <w:t xml:space="preserve">koszt obsługi - </w:t>
      </w:r>
      <w:r w:rsidRPr="00172FDF">
        <w:rPr>
          <w:rFonts w:ascii="Cambria" w:hAnsi="Cambria" w:cs="Arial"/>
          <w:sz w:val="22"/>
          <w:szCs w:val="22"/>
        </w:rPr>
        <w:t xml:space="preserve">waga kryterium </w:t>
      </w:r>
      <w:r w:rsidR="00A32572" w:rsidRPr="00A32572">
        <w:rPr>
          <w:rFonts w:ascii="Cambria" w:hAnsi="Cambria" w:cs="Arial"/>
          <w:sz w:val="22"/>
          <w:szCs w:val="22"/>
        </w:rPr>
        <w:t>60</w:t>
      </w:r>
      <w:r w:rsidRPr="00A32572">
        <w:rPr>
          <w:rFonts w:ascii="Cambria" w:hAnsi="Cambria" w:cs="Arial"/>
          <w:sz w:val="22"/>
          <w:szCs w:val="22"/>
        </w:rPr>
        <w:t>%;</w:t>
      </w:r>
    </w:p>
    <w:p w:rsidR="00172FDF" w:rsidRPr="00172FDF" w:rsidRDefault="00D51371" w:rsidP="00172FDF">
      <w:pPr>
        <w:ind w:left="567" w:hanging="425"/>
        <w:jc w:val="both"/>
        <w:rPr>
          <w:rFonts w:ascii="Cambria" w:eastAsia="Times New Roman" w:hAnsi="Cambria"/>
          <w:b/>
          <w:bCs/>
          <w:color w:val="000000"/>
          <w:sz w:val="22"/>
          <w:szCs w:val="22"/>
          <w:lang w:eastAsia="ar-SA"/>
        </w:rPr>
      </w:pPr>
      <w:r w:rsidRPr="00172FDF">
        <w:rPr>
          <w:rFonts w:ascii="Cambria" w:eastAsia="Times New Roman" w:hAnsi="Cambria" w:cs="Arial"/>
          <w:b/>
          <w:sz w:val="22"/>
          <w:szCs w:val="22"/>
        </w:rPr>
        <w:t>2)</w:t>
      </w:r>
      <w:r w:rsidRPr="00172FDF">
        <w:rPr>
          <w:rFonts w:ascii="Cambria" w:eastAsia="Times New Roman" w:hAnsi="Cambria" w:cs="Arial"/>
          <w:b/>
          <w:sz w:val="22"/>
          <w:szCs w:val="22"/>
        </w:rPr>
        <w:tab/>
      </w:r>
      <w:r w:rsidR="00172FDF" w:rsidRPr="00172FDF">
        <w:rPr>
          <w:rFonts w:ascii="Cambria" w:eastAsia="Times New Roman" w:hAnsi="Cambria"/>
          <w:b/>
          <w:color w:val="000000"/>
          <w:sz w:val="22"/>
          <w:szCs w:val="22"/>
          <w:lang w:eastAsia="ar-SA"/>
        </w:rPr>
        <w:t>wysokość oprocentowania kredytu w rachunku bieżącym</w:t>
      </w:r>
      <w:r w:rsidR="00172FDF" w:rsidRPr="00172FDF">
        <w:rPr>
          <w:rFonts w:ascii="Cambria" w:eastAsia="Times New Roman" w:hAnsi="Cambria"/>
          <w:color w:val="000000"/>
          <w:sz w:val="22"/>
          <w:szCs w:val="22"/>
          <w:lang w:eastAsia="ar-SA"/>
        </w:rPr>
        <w:t xml:space="preserve"> – waga kryterium  </w:t>
      </w:r>
      <w:r w:rsidR="00A32572" w:rsidRPr="00A32572">
        <w:rPr>
          <w:rFonts w:ascii="Cambria" w:eastAsia="Times New Roman" w:hAnsi="Cambria"/>
          <w:sz w:val="22"/>
          <w:szCs w:val="22"/>
          <w:lang w:eastAsia="ar-SA"/>
        </w:rPr>
        <w:t>3</w:t>
      </w:r>
      <w:r w:rsidR="00172FDF" w:rsidRPr="00A32572">
        <w:rPr>
          <w:rFonts w:ascii="Cambria" w:eastAsia="Times New Roman" w:hAnsi="Cambria"/>
          <w:sz w:val="22"/>
          <w:szCs w:val="22"/>
          <w:lang w:eastAsia="ar-SA"/>
        </w:rPr>
        <w:t>0 %</w:t>
      </w:r>
    </w:p>
    <w:p w:rsidR="00172FDF" w:rsidRPr="00172FDF" w:rsidRDefault="00172FDF" w:rsidP="00172FDF">
      <w:pPr>
        <w:suppressAutoHyphens/>
        <w:ind w:left="567" w:hanging="425"/>
        <w:rPr>
          <w:rFonts w:ascii="Cambria" w:eastAsia="Times New Roman" w:hAnsi="Cambria"/>
          <w:color w:val="000000"/>
          <w:sz w:val="22"/>
          <w:szCs w:val="22"/>
          <w:lang w:eastAsia="ar-SA"/>
        </w:rPr>
      </w:pPr>
      <w:r w:rsidRPr="00172FDF">
        <w:rPr>
          <w:rFonts w:ascii="Cambria" w:eastAsia="Times New Roman" w:hAnsi="Cambria"/>
          <w:b/>
          <w:color w:val="000000"/>
          <w:sz w:val="22"/>
          <w:szCs w:val="22"/>
          <w:lang w:eastAsia="ar-SA"/>
        </w:rPr>
        <w:t>3)</w:t>
      </w:r>
      <w:r>
        <w:rPr>
          <w:rFonts w:ascii="Cambria" w:eastAsia="Times New Roman" w:hAnsi="Cambria"/>
          <w:color w:val="000000"/>
          <w:sz w:val="22"/>
          <w:szCs w:val="22"/>
          <w:lang w:eastAsia="ar-SA"/>
        </w:rPr>
        <w:tab/>
      </w:r>
      <w:r w:rsidRPr="00172FDF">
        <w:rPr>
          <w:rFonts w:ascii="Cambria" w:eastAsia="Times New Roman" w:hAnsi="Cambria"/>
          <w:b/>
          <w:color w:val="000000"/>
          <w:sz w:val="22"/>
          <w:szCs w:val="22"/>
          <w:lang w:eastAsia="ar-SA"/>
        </w:rPr>
        <w:t>wysokość oprocentowania rachunku bieżącego i rachunków pomocniczych</w:t>
      </w:r>
      <w:r w:rsidRPr="00172FDF">
        <w:rPr>
          <w:rFonts w:ascii="Cambria" w:eastAsia="Times New Roman" w:hAnsi="Cambria"/>
          <w:color w:val="000000"/>
          <w:sz w:val="22"/>
          <w:szCs w:val="22"/>
          <w:lang w:eastAsia="ar-SA"/>
        </w:rPr>
        <w:t xml:space="preserve"> – waga kryterium    </w:t>
      </w:r>
      <w:r w:rsidR="00A32572" w:rsidRPr="00A32572">
        <w:rPr>
          <w:rFonts w:ascii="Cambria" w:eastAsia="Times New Roman" w:hAnsi="Cambria"/>
          <w:sz w:val="22"/>
          <w:szCs w:val="22"/>
          <w:lang w:eastAsia="ar-SA"/>
        </w:rPr>
        <w:t>10</w:t>
      </w:r>
      <w:r w:rsidRPr="00A32572">
        <w:rPr>
          <w:rFonts w:ascii="Cambria" w:eastAsia="Times New Roman" w:hAnsi="Cambria"/>
          <w:sz w:val="22"/>
          <w:szCs w:val="22"/>
          <w:lang w:eastAsia="ar-SA"/>
        </w:rPr>
        <w:t xml:space="preserve"> %</w:t>
      </w:r>
    </w:p>
    <w:p w:rsidR="00D51371"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2.</w:t>
      </w:r>
      <w:r w:rsidRPr="001F3A7F">
        <w:rPr>
          <w:rFonts w:ascii="Cambria" w:eastAsia="Times New Roman" w:hAnsi="Cambria" w:cs="Arial"/>
          <w:b/>
          <w:sz w:val="22"/>
          <w:szCs w:val="22"/>
        </w:rPr>
        <w:tab/>
      </w:r>
      <w:r w:rsidRPr="001F3A7F">
        <w:rPr>
          <w:rFonts w:ascii="Cambria" w:hAnsi="Cambria" w:cs="Arial"/>
          <w:sz w:val="22"/>
          <w:szCs w:val="22"/>
        </w:rPr>
        <w:t>Zasady oceny ofert w poszczególnych kryteriach:</w:t>
      </w:r>
    </w:p>
    <w:p w:rsidR="00172FDF" w:rsidRPr="00172FDF" w:rsidRDefault="00172FDF" w:rsidP="00172FDF">
      <w:pPr>
        <w:suppressAutoHyphens/>
        <w:jc w:val="both"/>
        <w:rPr>
          <w:rFonts w:ascii="Cambria" w:eastAsia="Times New Roman" w:hAnsi="Cambria"/>
          <w:b/>
          <w:bCs/>
          <w:color w:val="000000"/>
          <w:sz w:val="22"/>
          <w:szCs w:val="22"/>
          <w:u w:val="single"/>
          <w:lang w:eastAsia="ar-SA"/>
        </w:rPr>
      </w:pPr>
      <w:r w:rsidRPr="00172FDF">
        <w:rPr>
          <w:rFonts w:ascii="Cambria" w:eastAsia="Times New Roman" w:hAnsi="Cambria"/>
          <w:b/>
          <w:bCs/>
          <w:color w:val="000000"/>
          <w:sz w:val="22"/>
          <w:szCs w:val="22"/>
          <w:u w:val="single"/>
          <w:lang w:eastAsia="ar-SA"/>
        </w:rPr>
        <w:t>Cena - koszt obsługi:</w:t>
      </w:r>
    </w:p>
    <w:p w:rsidR="00172FDF" w:rsidRPr="00172FDF" w:rsidRDefault="00172FDF" w:rsidP="00172FDF">
      <w:pPr>
        <w:suppressAutoHyphens/>
        <w:jc w:val="both"/>
        <w:rPr>
          <w:rFonts w:ascii="Cambria" w:eastAsia="Times New Roman" w:hAnsi="Cambria"/>
          <w:color w:val="000000"/>
          <w:sz w:val="16"/>
          <w:szCs w:val="16"/>
          <w:lang w:eastAsia="ar-SA"/>
        </w:rPr>
      </w:pPr>
    </w:p>
    <w:p w:rsidR="00172FDF" w:rsidRPr="00172FDF" w:rsidRDefault="00172FDF" w:rsidP="00172FDF">
      <w:pPr>
        <w:suppressAutoHyphens/>
        <w:spacing w:after="120"/>
        <w:rPr>
          <w:rFonts w:ascii="Cambria" w:eastAsia="Lucida Sans Unicode" w:hAnsi="Cambria" w:cs="Mangal"/>
          <w:b/>
          <w:bCs/>
          <w:kern w:val="1"/>
          <w:lang w:eastAsia="hi-IN" w:bidi="hi-IN"/>
        </w:rPr>
      </w:pPr>
    </w:p>
    <w:p w:rsidR="00172FDF" w:rsidRPr="00172FDF" w:rsidRDefault="00172FDF" w:rsidP="00172FDF">
      <w:pPr>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najniższy zaoferowany koszt +100</w:t>
      </w:r>
    </w:p>
    <w:p w:rsidR="00172FDF" w:rsidRPr="00172FDF" w:rsidRDefault="00172FDF" w:rsidP="00172FDF">
      <w:pPr>
        <w:tabs>
          <w:tab w:val="left" w:pos="5620"/>
          <w:tab w:val="left" w:pos="5785"/>
        </w:tabs>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69504" behindDoc="0" locked="0" layoutInCell="1" allowOverlap="1">
                <wp:simplePos x="0" y="0"/>
                <wp:positionH relativeFrom="column">
                  <wp:posOffset>1575351</wp:posOffset>
                </wp:positionH>
                <wp:positionV relativeFrom="paragraph">
                  <wp:posOffset>96197</wp:posOffset>
                </wp:positionV>
                <wp:extent cx="22860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E33FC" id="Łącznik prosty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4.05pt,7.55pt" to="30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" strokecolor="black [3213]" strokeweight=".5pt">
                <v:stroke joinstyle="miter"/>
              </v:line>
            </w:pict>
          </mc:Fallback>
        </mc:AlternateContent>
      </w: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68480" behindDoc="0" locked="0" layoutInCell="1" allowOverlap="1" wp14:anchorId="3E271B92" wp14:editId="7D597FC2">
                <wp:simplePos x="0" y="0"/>
                <wp:positionH relativeFrom="column">
                  <wp:posOffset>3404870</wp:posOffset>
                </wp:positionH>
                <wp:positionV relativeFrom="paragraph">
                  <wp:posOffset>89535</wp:posOffset>
                </wp:positionV>
                <wp:extent cx="57150" cy="8255"/>
                <wp:effectExtent l="13970" t="13335" r="5080" b="698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46E48" id="_x0000_t32" coordsize="21600,21600" o:spt="32" o:oned="t" path="m,l21600,21600e" filled="f">
                <v:path arrowok="t" fillok="f" o:connecttype="none"/>
                <o:lock v:ext="edit" shapetype="t"/>
              </v:shapetype>
              <v:shape id="Łącznik prosty ze strzałką 20" o:spid="_x0000_s1026" type="#_x0000_t32" style="position:absolute;margin-left:268.1pt;margin-top:7.05pt;width:4.5pt;height:.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"/>
            </w:pict>
          </mc:Fallback>
        </mc:AlternateContent>
      </w:r>
      <w:r w:rsidRPr="00172FDF">
        <w:rPr>
          <w:rFonts w:ascii="Cambria" w:eastAsia="Lucida Sans Unicode" w:hAnsi="Cambria" w:cs="Mangal"/>
          <w:b/>
          <w:bCs/>
          <w:kern w:val="1"/>
          <w:sz w:val="22"/>
          <w:szCs w:val="22"/>
          <w:lang w:eastAsia="hi-IN" w:bidi="hi-IN"/>
        </w:rPr>
        <w:t xml:space="preserve">        ilość punktów  =</w:t>
      </w:r>
      <w:r w:rsidRPr="00172FDF">
        <w:rPr>
          <w:rFonts w:ascii="Cambria" w:eastAsia="Lucida Sans Unicode" w:hAnsi="Cambria" w:cs="Mangal"/>
          <w:b/>
          <w:bCs/>
          <w:kern w:val="1"/>
          <w:sz w:val="22"/>
          <w:szCs w:val="22"/>
          <w:lang w:eastAsia="hi-IN" w:bidi="hi-IN"/>
        </w:rPr>
        <w:tab/>
        <w:t xml:space="preserve">              </w:t>
      </w:r>
      <w:r w:rsidR="00A32572" w:rsidRPr="00A32572">
        <w:rPr>
          <w:rFonts w:ascii="Cambria" w:eastAsia="Lucida Sans Unicode" w:hAnsi="Cambria" w:cs="Mangal"/>
          <w:b/>
          <w:bCs/>
          <w:kern w:val="1"/>
          <w:sz w:val="22"/>
          <w:szCs w:val="22"/>
          <w:lang w:eastAsia="hi-IN" w:bidi="hi-IN"/>
        </w:rPr>
        <w:t>x 0,60</w:t>
      </w:r>
      <w:r w:rsidRPr="00A32572">
        <w:rPr>
          <w:rFonts w:ascii="Cambria" w:eastAsia="Lucida Sans Unicode" w:hAnsi="Cambria" w:cs="Mangal"/>
          <w:b/>
          <w:bCs/>
          <w:kern w:val="1"/>
          <w:sz w:val="22"/>
          <w:szCs w:val="22"/>
          <w:lang w:eastAsia="hi-IN" w:bidi="hi-IN"/>
        </w:rPr>
        <w:t xml:space="preserve"> x 100</w:t>
      </w:r>
      <w:r w:rsidRPr="00A32572">
        <w:rPr>
          <w:rFonts w:ascii="Cambria" w:eastAsia="Lucida Sans Unicode" w:hAnsi="Cambria" w:cs="Mangal"/>
          <w:b/>
          <w:bCs/>
          <w:kern w:val="1"/>
          <w:sz w:val="22"/>
          <w:szCs w:val="22"/>
          <w:lang w:eastAsia="hi-IN" w:bidi="hi-IN"/>
        </w:rPr>
        <w:tab/>
        <w:t xml:space="preserve">          </w:t>
      </w:r>
    </w:p>
    <w:p w:rsidR="00172FDF" w:rsidRPr="00172FDF" w:rsidRDefault="00172FDF" w:rsidP="00172FDF">
      <w:pPr>
        <w:tabs>
          <w:tab w:val="left" w:pos="1440"/>
        </w:tabs>
        <w:suppressAutoHyphens/>
        <w:spacing w:after="120"/>
        <w:ind w:left="54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koszt w badanej ofercie + 100</w:t>
      </w:r>
    </w:p>
    <w:p w:rsidR="00172FDF" w:rsidRPr="00172FDF" w:rsidRDefault="00172FDF" w:rsidP="00172FDF">
      <w:pPr>
        <w:suppressAutoHyphens/>
        <w:spacing w:after="120"/>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w:t>
      </w:r>
    </w:p>
    <w:p w:rsidR="00172FDF" w:rsidRPr="00172FDF" w:rsidRDefault="00172FDF" w:rsidP="00172FDF">
      <w:pPr>
        <w:suppressAutoHyphens/>
        <w:spacing w:after="120"/>
        <w:rPr>
          <w:rFonts w:ascii="Cambria" w:eastAsia="Lucida Sans Unicode" w:hAnsi="Cambria" w:cs="Mangal"/>
          <w:b/>
          <w:bCs/>
          <w:kern w:val="1"/>
          <w:sz w:val="22"/>
          <w:szCs w:val="22"/>
          <w:u w:val="single"/>
          <w:lang w:eastAsia="hi-IN" w:bidi="hi-IN"/>
        </w:rPr>
      </w:pPr>
      <w:r w:rsidRPr="00172FDF">
        <w:rPr>
          <w:rFonts w:ascii="Cambria" w:eastAsia="Lucida Sans Unicode" w:hAnsi="Cambria" w:cs="Mangal"/>
          <w:b/>
          <w:bCs/>
          <w:kern w:val="1"/>
          <w:sz w:val="22"/>
          <w:szCs w:val="22"/>
          <w:lang w:eastAsia="hi-IN" w:bidi="hi-IN"/>
        </w:rPr>
        <w:t xml:space="preserve">        </w:t>
      </w:r>
      <w:r w:rsidRPr="00172FDF">
        <w:rPr>
          <w:rFonts w:ascii="Cambria" w:eastAsia="Lucida Sans Unicode" w:hAnsi="Cambria" w:cs="Mangal"/>
          <w:b/>
          <w:bCs/>
          <w:kern w:val="1"/>
          <w:sz w:val="22"/>
          <w:szCs w:val="22"/>
          <w:u w:val="single"/>
          <w:lang w:eastAsia="hi-IN" w:bidi="hi-IN"/>
        </w:rPr>
        <w:t>Oprocentowanie kredytu w rachunku bieżącym:</w:t>
      </w:r>
    </w:p>
    <w:p w:rsidR="00172FDF" w:rsidRPr="00172FDF" w:rsidRDefault="00172FDF" w:rsidP="00172FDF">
      <w:pPr>
        <w:suppressAutoHyphens/>
        <w:spacing w:after="120"/>
        <w:rPr>
          <w:rFonts w:ascii="Cambria" w:eastAsia="Lucida Sans Unicode" w:hAnsi="Cambria" w:cs="Mangal"/>
          <w:b/>
          <w:bCs/>
          <w:kern w:val="1"/>
          <w:sz w:val="22"/>
          <w:szCs w:val="22"/>
          <w:lang w:eastAsia="hi-IN" w:bidi="hi-IN"/>
        </w:rPr>
      </w:pPr>
    </w:p>
    <w:p w:rsidR="00172FDF" w:rsidRPr="00172FDF" w:rsidRDefault="00172FDF" w:rsidP="00172FDF">
      <w:pPr>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najniższe zaoferowane oprocentowanie </w:t>
      </w:r>
    </w:p>
    <w:p w:rsidR="00172FDF" w:rsidRPr="00172FDF" w:rsidRDefault="00172FDF" w:rsidP="00172FDF">
      <w:pPr>
        <w:tabs>
          <w:tab w:val="left" w:pos="5620"/>
          <w:tab w:val="left" w:pos="5785"/>
        </w:tabs>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71552" behindDoc="0" locked="0" layoutInCell="1" allowOverlap="1" wp14:anchorId="38D2E4D2" wp14:editId="0DA12B60">
                <wp:simplePos x="0" y="0"/>
                <wp:positionH relativeFrom="column">
                  <wp:posOffset>1406106</wp:posOffset>
                </wp:positionH>
                <wp:positionV relativeFrom="paragraph">
                  <wp:posOffset>94891</wp:posOffset>
                </wp:positionV>
                <wp:extent cx="22860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CB50F7" id="Łącznik prosty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0.7pt,7.45pt" to="290.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" strokecolor="windowText" strokeweight=".5pt">
                <v:stroke joinstyle="miter"/>
              </v:line>
            </w:pict>
          </mc:Fallback>
        </mc:AlternateContent>
      </w: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60288" behindDoc="0" locked="0" layoutInCell="1" allowOverlap="1" wp14:anchorId="7A6425B8" wp14:editId="6F07FEA6">
                <wp:simplePos x="0" y="0"/>
                <wp:positionH relativeFrom="column">
                  <wp:posOffset>3404870</wp:posOffset>
                </wp:positionH>
                <wp:positionV relativeFrom="paragraph">
                  <wp:posOffset>89535</wp:posOffset>
                </wp:positionV>
                <wp:extent cx="57150" cy="8255"/>
                <wp:effectExtent l="13970" t="13335" r="5080" b="698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05760" id="Łącznik prosty ze strzałką 10" o:spid="_x0000_s1026" type="#_x0000_t32" style="position:absolute;margin-left:268.1pt;margin-top:7.05pt;width:4.5pt;height:.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"/>
            </w:pict>
          </mc:Fallback>
        </mc:AlternateContent>
      </w:r>
      <w:r w:rsidRPr="00172FDF">
        <w:rPr>
          <w:rFonts w:ascii="Cambria" w:eastAsia="Lucida Sans Unicode" w:hAnsi="Cambria" w:cs="Mangal"/>
          <w:b/>
          <w:bCs/>
          <w:kern w:val="1"/>
          <w:sz w:val="22"/>
          <w:szCs w:val="22"/>
          <w:lang w:eastAsia="hi-IN" w:bidi="hi-IN"/>
        </w:rPr>
        <w:t xml:space="preserve">        ilość punktów  =</w:t>
      </w:r>
      <w:r w:rsidR="00A32572">
        <w:rPr>
          <w:rFonts w:ascii="Cambria" w:eastAsia="Lucida Sans Unicode" w:hAnsi="Cambria" w:cs="Mangal"/>
          <w:b/>
          <w:bCs/>
          <w:kern w:val="1"/>
          <w:sz w:val="22"/>
          <w:szCs w:val="22"/>
          <w:lang w:eastAsia="hi-IN" w:bidi="hi-IN"/>
        </w:rPr>
        <w:tab/>
        <w:t xml:space="preserve">                  </w:t>
      </w:r>
      <w:r w:rsidRPr="00172FDF">
        <w:rPr>
          <w:rFonts w:ascii="Cambria" w:eastAsia="Lucida Sans Unicode" w:hAnsi="Cambria" w:cs="Mangal"/>
          <w:b/>
          <w:bCs/>
          <w:kern w:val="1"/>
          <w:sz w:val="22"/>
          <w:szCs w:val="22"/>
          <w:lang w:eastAsia="hi-IN" w:bidi="hi-IN"/>
        </w:rPr>
        <w:t xml:space="preserve">  </w:t>
      </w:r>
      <w:r w:rsidR="00A32572" w:rsidRPr="00A32572">
        <w:rPr>
          <w:rFonts w:ascii="Cambria" w:eastAsia="Lucida Sans Unicode" w:hAnsi="Cambria" w:cs="Mangal"/>
          <w:b/>
          <w:bCs/>
          <w:kern w:val="1"/>
          <w:sz w:val="22"/>
          <w:szCs w:val="22"/>
          <w:lang w:eastAsia="hi-IN" w:bidi="hi-IN"/>
        </w:rPr>
        <w:t>x 0,3</w:t>
      </w:r>
      <w:r w:rsidRPr="00A32572">
        <w:rPr>
          <w:rFonts w:ascii="Cambria" w:eastAsia="Lucida Sans Unicode" w:hAnsi="Cambria" w:cs="Mangal"/>
          <w:b/>
          <w:bCs/>
          <w:kern w:val="1"/>
          <w:sz w:val="22"/>
          <w:szCs w:val="22"/>
          <w:lang w:eastAsia="hi-IN" w:bidi="hi-IN"/>
        </w:rPr>
        <w:t xml:space="preserve">0 x 100          </w:t>
      </w:r>
    </w:p>
    <w:p w:rsidR="00172FDF" w:rsidRPr="00172FDF" w:rsidRDefault="00172FDF" w:rsidP="00172FDF">
      <w:pPr>
        <w:tabs>
          <w:tab w:val="left" w:pos="1440"/>
        </w:tabs>
        <w:suppressAutoHyphens/>
        <w:spacing w:after="120"/>
        <w:ind w:left="54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oprocentowanie w badanej ofercie  </w:t>
      </w:r>
    </w:p>
    <w:p w:rsidR="00172FDF" w:rsidRPr="00172FDF" w:rsidRDefault="00172FDF" w:rsidP="00172FDF">
      <w:pPr>
        <w:suppressAutoHyphens/>
        <w:spacing w:after="120"/>
        <w:rPr>
          <w:rFonts w:ascii="Cambria" w:eastAsia="Lucida Sans Unicode" w:hAnsi="Cambria" w:cs="Mangal"/>
          <w:b/>
          <w:bCs/>
          <w:kern w:val="1"/>
          <w:sz w:val="22"/>
          <w:szCs w:val="22"/>
          <w:lang w:eastAsia="hi-IN" w:bidi="hi-IN"/>
        </w:rPr>
      </w:pPr>
    </w:p>
    <w:p w:rsidR="00172FDF" w:rsidRPr="00172FDF" w:rsidRDefault="00172FDF" w:rsidP="00172FDF">
      <w:pPr>
        <w:suppressAutoHyphens/>
        <w:spacing w:after="120"/>
        <w:rPr>
          <w:rFonts w:ascii="Cambria" w:eastAsia="Lucida Sans Unicode" w:hAnsi="Cambria" w:cs="Mangal"/>
          <w:b/>
          <w:bCs/>
          <w:kern w:val="1"/>
          <w:sz w:val="22"/>
          <w:szCs w:val="22"/>
          <w:u w:val="single"/>
          <w:lang w:eastAsia="hi-IN" w:bidi="hi-IN"/>
        </w:rPr>
      </w:pPr>
      <w:r w:rsidRPr="00172FDF">
        <w:rPr>
          <w:rFonts w:ascii="Cambria" w:eastAsia="Lucida Sans Unicode" w:hAnsi="Cambria" w:cs="Mangal"/>
          <w:b/>
          <w:bCs/>
          <w:kern w:val="1"/>
          <w:sz w:val="22"/>
          <w:szCs w:val="22"/>
          <w:lang w:eastAsia="hi-IN" w:bidi="hi-IN"/>
        </w:rPr>
        <w:t xml:space="preserve">        </w:t>
      </w:r>
      <w:r w:rsidRPr="00172FDF">
        <w:rPr>
          <w:rFonts w:ascii="Cambria" w:eastAsia="Lucida Sans Unicode" w:hAnsi="Cambria" w:cs="Mangal"/>
          <w:b/>
          <w:bCs/>
          <w:kern w:val="1"/>
          <w:sz w:val="22"/>
          <w:szCs w:val="22"/>
          <w:u w:val="single"/>
          <w:lang w:eastAsia="hi-IN" w:bidi="hi-IN"/>
        </w:rPr>
        <w:t>Oprocentowanie rachunku bieżącego i rachunków pomocniczych:</w:t>
      </w:r>
    </w:p>
    <w:p w:rsidR="00172FDF" w:rsidRPr="00172FDF" w:rsidRDefault="00172FDF" w:rsidP="00172FDF">
      <w:pPr>
        <w:suppressAutoHyphens/>
        <w:spacing w:after="120"/>
        <w:rPr>
          <w:rFonts w:ascii="Cambria" w:eastAsia="Lucida Sans Unicode" w:hAnsi="Cambria" w:cs="Mangal"/>
          <w:b/>
          <w:bCs/>
          <w:kern w:val="1"/>
          <w:sz w:val="22"/>
          <w:szCs w:val="22"/>
          <w:lang w:eastAsia="hi-IN" w:bidi="hi-IN"/>
        </w:rPr>
      </w:pPr>
    </w:p>
    <w:p w:rsidR="00172FDF" w:rsidRPr="00172FDF" w:rsidRDefault="00172FDF" w:rsidP="00172FDF">
      <w:pPr>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oprocentowanie w badanej ofercie</w:t>
      </w:r>
    </w:p>
    <w:p w:rsidR="00172FDF" w:rsidRPr="00172FDF" w:rsidRDefault="00172FDF" w:rsidP="00172FDF">
      <w:pPr>
        <w:tabs>
          <w:tab w:val="left" w:pos="5620"/>
          <w:tab w:val="left" w:pos="5785"/>
        </w:tabs>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73600" behindDoc="0" locked="0" layoutInCell="1" allowOverlap="1" wp14:anchorId="45322F63" wp14:editId="3150CABF">
                <wp:simplePos x="0" y="0"/>
                <wp:positionH relativeFrom="column">
                  <wp:posOffset>1406106</wp:posOffset>
                </wp:positionH>
                <wp:positionV relativeFrom="paragraph">
                  <wp:posOffset>85629</wp:posOffset>
                </wp:positionV>
                <wp:extent cx="228600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405462" id="Łącznik prosty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0.7pt,6.75pt" to="290.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" strokecolor="windowText" strokeweight=".5pt">
                <v:stroke joinstyle="miter"/>
              </v:line>
            </w:pict>
          </mc:Fallback>
        </mc:AlternateContent>
      </w: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64384" behindDoc="0" locked="0" layoutInCell="1" allowOverlap="1" wp14:anchorId="07EA96FE" wp14:editId="4DAF3B9B">
                <wp:simplePos x="0" y="0"/>
                <wp:positionH relativeFrom="column">
                  <wp:posOffset>3404870</wp:posOffset>
                </wp:positionH>
                <wp:positionV relativeFrom="paragraph">
                  <wp:posOffset>89535</wp:posOffset>
                </wp:positionV>
                <wp:extent cx="57150" cy="8255"/>
                <wp:effectExtent l="13970" t="13335" r="5080" b="698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6DD12" id="Łącznik prosty ze strzałką 6" o:spid="_x0000_s1026" type="#_x0000_t32" style="position:absolute;margin-left:268.1pt;margin-top:7.05pt;width:4.5pt;height:.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"/>
            </w:pict>
          </mc:Fallback>
        </mc:AlternateContent>
      </w:r>
      <w:r w:rsidRPr="00172FDF">
        <w:rPr>
          <w:rFonts w:ascii="Cambria" w:eastAsia="Lucida Sans Unicode" w:hAnsi="Cambria" w:cs="Mangal"/>
          <w:b/>
          <w:bCs/>
          <w:kern w:val="1"/>
          <w:sz w:val="22"/>
          <w:szCs w:val="22"/>
          <w:lang w:eastAsia="hi-IN" w:bidi="hi-IN"/>
        </w:rPr>
        <w:t xml:space="preserve">        ilość punktów  =</w:t>
      </w:r>
      <w:r w:rsidRPr="00172FDF">
        <w:rPr>
          <w:rFonts w:ascii="Cambria" w:eastAsia="Lucida Sans Unicode" w:hAnsi="Cambria" w:cs="Mangal"/>
          <w:b/>
          <w:bCs/>
          <w:kern w:val="1"/>
          <w:sz w:val="22"/>
          <w:szCs w:val="22"/>
          <w:lang w:eastAsia="hi-IN" w:bidi="hi-IN"/>
        </w:rPr>
        <w:tab/>
      </w:r>
      <w:r w:rsidR="00A32572">
        <w:rPr>
          <w:rFonts w:ascii="Cambria" w:eastAsia="Lucida Sans Unicode" w:hAnsi="Cambria" w:cs="Mangal"/>
          <w:b/>
          <w:bCs/>
          <w:color w:val="FF0000"/>
          <w:kern w:val="1"/>
          <w:sz w:val="22"/>
          <w:szCs w:val="22"/>
          <w:lang w:eastAsia="hi-IN" w:bidi="hi-IN"/>
        </w:rPr>
        <w:t xml:space="preserve">                 </w:t>
      </w:r>
      <w:r w:rsidRPr="00172FDF">
        <w:rPr>
          <w:rFonts w:ascii="Cambria" w:eastAsia="Lucida Sans Unicode" w:hAnsi="Cambria" w:cs="Mangal"/>
          <w:b/>
          <w:bCs/>
          <w:color w:val="FF0000"/>
          <w:kern w:val="1"/>
          <w:sz w:val="22"/>
          <w:szCs w:val="22"/>
          <w:lang w:eastAsia="hi-IN" w:bidi="hi-IN"/>
        </w:rPr>
        <w:t xml:space="preserve">  </w:t>
      </w:r>
      <w:r w:rsidR="00A32572" w:rsidRPr="00A32572">
        <w:rPr>
          <w:rFonts w:ascii="Cambria" w:eastAsia="Lucida Sans Unicode" w:hAnsi="Cambria" w:cs="Mangal"/>
          <w:b/>
          <w:bCs/>
          <w:kern w:val="1"/>
          <w:sz w:val="22"/>
          <w:szCs w:val="22"/>
          <w:lang w:eastAsia="hi-IN" w:bidi="hi-IN"/>
        </w:rPr>
        <w:t>x 0,10</w:t>
      </w:r>
      <w:r w:rsidRPr="00A32572">
        <w:rPr>
          <w:rFonts w:ascii="Cambria" w:eastAsia="Lucida Sans Unicode" w:hAnsi="Cambria" w:cs="Mangal"/>
          <w:b/>
          <w:bCs/>
          <w:kern w:val="1"/>
          <w:sz w:val="22"/>
          <w:szCs w:val="22"/>
          <w:lang w:eastAsia="hi-IN" w:bidi="hi-IN"/>
        </w:rPr>
        <w:t xml:space="preserve"> x 100</w:t>
      </w:r>
      <w:r w:rsidRPr="00A32572">
        <w:rPr>
          <w:rFonts w:ascii="Cambria" w:eastAsia="Lucida Sans Unicode" w:hAnsi="Cambria" w:cs="Mangal"/>
          <w:b/>
          <w:bCs/>
          <w:kern w:val="1"/>
          <w:sz w:val="22"/>
          <w:szCs w:val="22"/>
          <w:lang w:eastAsia="hi-IN" w:bidi="hi-IN"/>
        </w:rPr>
        <w:tab/>
        <w:t xml:space="preserve">          </w:t>
      </w:r>
    </w:p>
    <w:p w:rsidR="00172FDF" w:rsidRPr="00172FDF" w:rsidRDefault="00172FDF" w:rsidP="00172FDF">
      <w:pPr>
        <w:tabs>
          <w:tab w:val="left" w:pos="1440"/>
        </w:tabs>
        <w:suppressAutoHyphens/>
        <w:spacing w:after="120"/>
        <w:ind w:left="54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najwyższe zaoferowane oprocentowanie</w:t>
      </w:r>
    </w:p>
    <w:p w:rsidR="00172FDF" w:rsidRPr="001F3A7F" w:rsidRDefault="00172FDF"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Pr>
          <w:rFonts w:ascii="Cambria" w:hAnsi="Cambria" w:cs="Arial"/>
          <w:sz w:val="22"/>
          <w:szCs w:val="22"/>
        </w:rPr>
        <w:t>Zamawiając</w:t>
      </w:r>
      <w:r w:rsidRPr="009109E0">
        <w:rPr>
          <w:rFonts w:ascii="Cambria" w:hAnsi="Cambria" w:cs="Arial"/>
          <w:sz w:val="22"/>
          <w:szCs w:val="22"/>
        </w:rPr>
        <w:t>y może żądać od</w:t>
      </w:r>
      <w:r>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y udzieli zamówienia</w:t>
      </w:r>
      <w:r>
        <w:rPr>
          <w:rFonts w:ascii="Cambria" w:hAnsi="Cambria" w:cs="Arial"/>
          <w:sz w:val="22"/>
          <w:szCs w:val="22"/>
        </w:rPr>
        <w:t xml:space="preserve"> Wykonawc</w:t>
      </w:r>
      <w:r w:rsidRPr="009109E0">
        <w:rPr>
          <w:rFonts w:ascii="Cambria" w:hAnsi="Cambria" w:cs="Arial"/>
          <w:sz w:val="22"/>
          <w:szCs w:val="22"/>
        </w:rPr>
        <w:t>y, którego oferta zostanie uznana za najkorzystniej</w:t>
      </w:r>
      <w:r>
        <w:rPr>
          <w:rFonts w:ascii="Cambria" w:hAnsi="Cambria" w:cs="Arial"/>
          <w:sz w:val="22"/>
          <w:szCs w:val="22"/>
        </w:rPr>
        <w:t>szą. Jeżeli Zamawiając</w:t>
      </w:r>
      <w:r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D51371" w:rsidP="00D51371">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Pr>
          <w:rFonts w:ascii="Cambria" w:hAnsi="Cambria" w:cs="Arial"/>
          <w:szCs w:val="22"/>
        </w:rPr>
        <w:tab/>
      </w:r>
      <w:r>
        <w:rPr>
          <w:rFonts w:ascii="Cambria" w:hAnsi="Cambria"/>
          <w:b w:val="0"/>
          <w:szCs w:val="22"/>
        </w:rPr>
        <w:t>Zamawiając</w:t>
      </w:r>
      <w:r w:rsidRPr="009109E0">
        <w:rPr>
          <w:rFonts w:ascii="Cambria" w:hAnsi="Cambria"/>
          <w:b w:val="0"/>
          <w:bCs/>
          <w:szCs w:val="22"/>
        </w:rPr>
        <w:t>y poprawia w ofercie:</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953F86">
      <w:pPr>
        <w:pStyle w:val="pkt"/>
        <w:numPr>
          <w:ilvl w:val="2"/>
          <w:numId w:val="11"/>
        </w:numPr>
        <w:spacing w:before="0" w:after="0" w:line="276" w:lineRule="auto"/>
        <w:ind w:left="426"/>
        <w:rPr>
          <w:rFonts w:ascii="Cambria" w:hAnsi="Cambria" w:cs="Arial"/>
          <w:sz w:val="22"/>
          <w:szCs w:val="22"/>
        </w:rPr>
      </w:pPr>
      <w:r>
        <w:rPr>
          <w:rFonts w:ascii="Cambria" w:hAnsi="Cambria" w:cs="Arial"/>
          <w:sz w:val="22"/>
          <w:szCs w:val="22"/>
        </w:rPr>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953F86">
      <w:pPr>
        <w:pStyle w:val="pkt"/>
        <w:numPr>
          <w:ilvl w:val="2"/>
          <w:numId w:val="11"/>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w:t>
      </w:r>
      <w:r w:rsidR="005A65A1">
        <w:rPr>
          <w:rFonts w:ascii="Cambria" w:hAnsi="Cambria" w:cs="Arial"/>
          <w:sz w:val="22"/>
          <w:szCs w:val="22"/>
        </w:rPr>
        <w:t>ktacji przyznanej ich ofertom w </w:t>
      </w:r>
      <w:r w:rsidRPr="00F674FA">
        <w:rPr>
          <w:rFonts w:ascii="Cambria" w:hAnsi="Cambria" w:cs="Arial"/>
          <w:sz w:val="22"/>
          <w:szCs w:val="22"/>
        </w:rPr>
        <w:t xml:space="preserve">każdym kryterium oceny ofert i łącznej punktacji, w </w:t>
      </w:r>
      <w:r w:rsidR="005A65A1">
        <w:rPr>
          <w:rFonts w:ascii="Cambria" w:hAnsi="Cambria" w:cs="Arial"/>
          <w:sz w:val="22"/>
          <w:szCs w:val="22"/>
        </w:rPr>
        <w:t>przypadku, o którym mowa w art. </w:t>
      </w:r>
      <w:r w:rsidRPr="00F674FA">
        <w:rPr>
          <w:rFonts w:ascii="Cambria" w:hAnsi="Cambria" w:cs="Arial"/>
          <w:sz w:val="22"/>
          <w:szCs w:val="22"/>
        </w:rPr>
        <w:t>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lastRenderedPageBreak/>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 przypadku wyboru oferty złożonej przez</w:t>
      </w:r>
      <w:r>
        <w:rPr>
          <w:rFonts w:ascii="Cambria" w:hAnsi="Cambria" w:cs="Arial"/>
          <w:sz w:val="22"/>
          <w:szCs w:val="22"/>
        </w:rPr>
        <w:t xml:space="preserve"> Wykonawców wspólnie ubiegających się o </w:t>
      </w:r>
      <w:r w:rsidRPr="009109E0">
        <w:rPr>
          <w:rFonts w:ascii="Cambria" w:hAnsi="Cambria" w:cs="Arial"/>
          <w:sz w:val="22"/>
          <w:szCs w:val="22"/>
        </w:rPr>
        <w:t xml:space="preserve">udzielenie zamówienia </w:t>
      </w:r>
      <w:r>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Pr>
          <w:rFonts w:ascii="Cambria" w:hAnsi="Cambria" w:cs="Arial"/>
          <w:sz w:val="22"/>
          <w:szCs w:val="22"/>
        </w:rPr>
        <w:t xml:space="preserve"> Wykonawc</w:t>
      </w:r>
      <w:r w:rsidRPr="009109E0">
        <w:rPr>
          <w:rFonts w:ascii="Cambria" w:hAnsi="Cambria" w:cs="Arial"/>
          <w:sz w:val="22"/>
          <w:szCs w:val="22"/>
        </w:rPr>
        <w:t>ów.</w:t>
      </w:r>
    </w:p>
    <w:p w:rsidR="00D51371" w:rsidRDefault="00423F4B"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51371" w:rsidRPr="009109E0">
        <w:rPr>
          <w:rFonts w:ascii="Cambria" w:hAnsi="Cambria" w:cs="Arial"/>
          <w:b/>
          <w:sz w:val="22"/>
          <w:szCs w:val="22"/>
        </w:rPr>
        <w:t>.</w:t>
      </w:r>
      <w:r w:rsidR="00D51371" w:rsidRPr="009109E0">
        <w:rPr>
          <w:rFonts w:ascii="Cambria" w:hAnsi="Cambria" w:cs="Arial"/>
          <w:b/>
          <w:sz w:val="22"/>
          <w:szCs w:val="22"/>
        </w:rPr>
        <w:tab/>
      </w:r>
      <w:r w:rsidR="00D51371" w:rsidRPr="009109E0">
        <w:rPr>
          <w:rFonts w:ascii="Cambria" w:hAnsi="Cambria" w:cs="Arial"/>
          <w:sz w:val="22"/>
          <w:szCs w:val="22"/>
        </w:rPr>
        <w:t xml:space="preserve">Wykonawca będzie zobowiązany do podpisania umowy w miejscu i terminie wskazanym przez </w:t>
      </w:r>
      <w:r w:rsidR="00D51371">
        <w:rPr>
          <w:rFonts w:ascii="Cambria" w:hAnsi="Cambria" w:cs="Arial"/>
          <w:sz w:val="22"/>
          <w:szCs w:val="22"/>
        </w:rPr>
        <w:t>Zamawiając</w:t>
      </w:r>
      <w:r w:rsidR="00D51371"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D51371" w:rsidRPr="00423F4B" w:rsidRDefault="00423F4B" w:rsidP="00423F4B">
      <w:pPr>
        <w:autoSpaceDE w:val="0"/>
        <w:autoSpaceDN w:val="0"/>
        <w:adjustRightInd w:val="0"/>
        <w:spacing w:line="276" w:lineRule="auto"/>
        <w:jc w:val="both"/>
        <w:rPr>
          <w:rFonts w:ascii="Cambria" w:eastAsiaTheme="minorHAnsi" w:hAnsi="Cambria"/>
          <w:color w:val="000000"/>
          <w:sz w:val="22"/>
          <w:szCs w:val="22"/>
          <w:lang w:eastAsia="en-US"/>
        </w:rPr>
      </w:pPr>
      <w:r w:rsidRPr="00423F4B">
        <w:rPr>
          <w:rFonts w:ascii="Cambria" w:eastAsiaTheme="minorHAnsi" w:hAnsi="Cambria"/>
          <w:color w:val="000000"/>
          <w:sz w:val="22"/>
          <w:szCs w:val="22"/>
          <w:lang w:eastAsia="en-US"/>
        </w:rPr>
        <w:t>Zamawiający nie wymaga wniesienia zabezpieczenia należytego wykonania umowy.</w:t>
      </w:r>
    </w:p>
    <w:p w:rsidR="00D51371" w:rsidRPr="009109E0" w:rsidRDefault="00D51371" w:rsidP="00D51371">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216DA8" w:rsidRPr="00216DA8" w:rsidRDefault="00D51371" w:rsidP="00216DA8">
      <w:pPr>
        <w:pStyle w:val="Nagwek2"/>
        <w:spacing w:before="0" w:after="0"/>
        <w:ind w:left="426" w:hanging="426"/>
        <w:rPr>
          <w:rFonts w:ascii="Cambria" w:eastAsia="Lucida Sans Unicode" w:hAnsi="Cambria" w:cs="Times New Roman"/>
          <w:b w:val="0"/>
          <w:i w:val="0"/>
          <w:color w:val="000000"/>
          <w:kern w:val="1"/>
          <w:sz w:val="22"/>
          <w:szCs w:val="22"/>
          <w:lang w:eastAsia="hi-IN" w:bidi="hi-IN"/>
        </w:rPr>
      </w:pPr>
      <w:r w:rsidRPr="00216DA8">
        <w:rPr>
          <w:rFonts w:ascii="Cambria" w:eastAsia="Times New Roman" w:hAnsi="Cambria"/>
          <w:b w:val="0"/>
          <w:bCs w:val="0"/>
          <w:i w:val="0"/>
          <w:sz w:val="22"/>
          <w:szCs w:val="22"/>
        </w:rPr>
        <w:t>1.</w:t>
      </w:r>
      <w:r w:rsidRPr="009109E0">
        <w:rPr>
          <w:rFonts w:ascii="Cambria" w:eastAsia="Times New Roman" w:hAnsi="Cambria"/>
          <w:b w:val="0"/>
          <w:bCs w:val="0"/>
          <w:sz w:val="22"/>
          <w:szCs w:val="22"/>
        </w:rPr>
        <w:tab/>
      </w:r>
      <w:r w:rsidR="00216DA8" w:rsidRPr="00216DA8">
        <w:rPr>
          <w:rFonts w:ascii="Cambria" w:eastAsia="Lucida Sans Unicode" w:hAnsi="Cambria" w:cs="Times New Roman"/>
          <w:b w:val="0"/>
          <w:i w:val="0"/>
          <w:color w:val="000000"/>
          <w:kern w:val="1"/>
          <w:sz w:val="22"/>
          <w:szCs w:val="22"/>
          <w:lang w:eastAsia="hi-IN" w:bidi="hi-IN"/>
        </w:rPr>
        <w:t>Wszelkie pytania i wątpliwości dotyczące wzoru umowy bę</w:t>
      </w:r>
      <w:r w:rsidR="00216DA8">
        <w:rPr>
          <w:rFonts w:ascii="Cambria" w:eastAsia="Lucida Sans Unicode" w:hAnsi="Cambria" w:cs="Times New Roman"/>
          <w:b w:val="0"/>
          <w:i w:val="0"/>
          <w:color w:val="000000"/>
          <w:kern w:val="1"/>
          <w:sz w:val="22"/>
          <w:szCs w:val="22"/>
          <w:lang w:eastAsia="hi-IN" w:bidi="hi-IN"/>
        </w:rPr>
        <w:t>dą rozpatrywane jak dla całej SWZ zgodnie z art. 284</w:t>
      </w:r>
      <w:r w:rsidR="00216DA8" w:rsidRPr="00216DA8">
        <w:rPr>
          <w:rFonts w:ascii="Cambria" w:eastAsia="Lucida Sans Unicode" w:hAnsi="Cambria" w:cs="Times New Roman"/>
          <w:b w:val="0"/>
          <w:i w:val="0"/>
          <w:color w:val="000000"/>
          <w:kern w:val="1"/>
          <w:sz w:val="22"/>
          <w:szCs w:val="22"/>
          <w:lang w:eastAsia="hi-IN" w:bidi="hi-IN"/>
        </w:rPr>
        <w:t xml:space="preserve"> ustawy Pzp.</w:t>
      </w:r>
    </w:p>
    <w:p w:rsidR="00216DA8" w:rsidRPr="00216DA8" w:rsidRDefault="00216DA8" w:rsidP="00216DA8">
      <w:pPr>
        <w:tabs>
          <w:tab w:val="left" w:pos="3600"/>
        </w:tabs>
        <w:suppressAutoHyphens/>
        <w:overflowPunct w:val="0"/>
        <w:autoSpaceDE w:val="0"/>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 xml:space="preserve">2.    </w:t>
      </w:r>
      <w:r w:rsidRPr="00216DA8">
        <w:rPr>
          <w:rFonts w:ascii="Cambria" w:eastAsia="Times New Roman" w:hAnsi="Cambria"/>
          <w:sz w:val="22"/>
          <w:szCs w:val="22"/>
          <w:lang w:eastAsia="ar-SA"/>
        </w:rPr>
        <w:t>Umowę przygotowuje Wykonawca w uzgodnieniu z Zamawiającym.</w:t>
      </w:r>
    </w:p>
    <w:p w:rsidR="00216DA8" w:rsidRPr="00216DA8" w:rsidRDefault="00216DA8" w:rsidP="00216DA8">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 xml:space="preserve">3.   </w:t>
      </w:r>
      <w:r w:rsidRPr="00216DA8">
        <w:rPr>
          <w:rFonts w:ascii="Cambria" w:eastAsia="Times New Roman" w:hAnsi="Cambria"/>
          <w:sz w:val="22"/>
          <w:szCs w:val="22"/>
          <w:lang w:eastAsia="ar-SA"/>
        </w:rPr>
        <w:t>Umowa w sprawie realizacji zamówienia publicznego zawarta zostanie z uwzględnieniem postanowień wyn</w:t>
      </w:r>
      <w:r>
        <w:rPr>
          <w:rFonts w:ascii="Cambria" w:eastAsia="Times New Roman" w:hAnsi="Cambria"/>
          <w:sz w:val="22"/>
          <w:szCs w:val="22"/>
          <w:lang w:eastAsia="ar-SA"/>
        </w:rPr>
        <w:t>ikających z treści niniejszej S</w:t>
      </w:r>
      <w:r w:rsidRPr="00216DA8">
        <w:rPr>
          <w:rFonts w:ascii="Cambria" w:eastAsia="Times New Roman" w:hAnsi="Cambria"/>
          <w:sz w:val="22"/>
          <w:szCs w:val="22"/>
          <w:lang w:eastAsia="ar-SA"/>
        </w:rPr>
        <w:t>WZ oraz danych zawartych w ofercie.</w:t>
      </w:r>
    </w:p>
    <w:p w:rsidR="00216DA8" w:rsidRPr="00216DA8" w:rsidRDefault="00216DA8" w:rsidP="00216DA8">
      <w:pPr>
        <w:tabs>
          <w:tab w:val="left" w:pos="1220"/>
        </w:tabs>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 xml:space="preserve">4.   </w:t>
      </w:r>
      <w:r w:rsidRPr="00216DA8">
        <w:rPr>
          <w:rFonts w:ascii="Cambria" w:eastAsia="Times New Roman" w:hAnsi="Cambria"/>
          <w:sz w:val="22"/>
          <w:szCs w:val="22"/>
          <w:lang w:eastAsia="ar-SA"/>
        </w:rPr>
        <w:t>Wykonawca, który przedstawi najkorzystniejszą ofertę zobowiązany będzie do podpisania umowy na obsługę z każdą jednostką wymi</w:t>
      </w:r>
      <w:r>
        <w:rPr>
          <w:rFonts w:ascii="Cambria" w:eastAsia="Times New Roman" w:hAnsi="Cambria"/>
          <w:sz w:val="22"/>
          <w:szCs w:val="22"/>
          <w:lang w:eastAsia="ar-SA"/>
        </w:rPr>
        <w:t>enioną w rozdz. IV S</w:t>
      </w:r>
      <w:r w:rsidRPr="00216DA8">
        <w:rPr>
          <w:rFonts w:ascii="Cambria" w:eastAsia="Times New Roman" w:hAnsi="Cambria"/>
          <w:sz w:val="22"/>
          <w:szCs w:val="22"/>
          <w:lang w:eastAsia="ar-SA"/>
        </w:rPr>
        <w:t>WZ, na warunkach będących przedmiotem zamówienia publicznego, według jednolitego wzoru umowy ustalonego                        z wybranym Wykonawcą, z uwzględnieniem zmian wynikających ze specyfiki jednostki                   np. (brak kredytu odnawialnego krótkoterminowego w rachunku bieżącym).</w:t>
      </w:r>
    </w:p>
    <w:p w:rsidR="00216DA8" w:rsidRPr="00216DA8" w:rsidRDefault="00216DA8" w:rsidP="00216DA8">
      <w:pPr>
        <w:tabs>
          <w:tab w:val="left" w:pos="1220"/>
        </w:tabs>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 xml:space="preserve">5.   </w:t>
      </w:r>
      <w:r w:rsidRPr="00216DA8">
        <w:rPr>
          <w:rFonts w:ascii="Cambria" w:eastAsia="Times New Roman" w:hAnsi="Cambria"/>
          <w:sz w:val="22"/>
          <w:szCs w:val="22"/>
          <w:lang w:eastAsia="ar-SA"/>
        </w:rPr>
        <w:t xml:space="preserve">Umowa nie może być sprzeczna z warunkami przedstawionymi w niniejszej specyfikacji, ustawą Prawo zamówień publicznych, kodeksem cywilnym oraz polskim prawem bankowym. W okresie obowiązywania umowy zaoferowane opłaty, prowizje, marże będą zgodne z ofertą wybranego Wykonawcy i </w:t>
      </w:r>
      <w:r w:rsidRPr="007D3B63">
        <w:rPr>
          <w:rFonts w:ascii="Cambria" w:eastAsia="Times New Roman" w:hAnsi="Cambria"/>
          <w:sz w:val="22"/>
          <w:szCs w:val="22"/>
          <w:lang w:eastAsia="ar-SA"/>
        </w:rPr>
        <w:t>nie będą ulegały zmianie.</w:t>
      </w:r>
      <w:r w:rsidRPr="00216DA8">
        <w:rPr>
          <w:rFonts w:ascii="Cambria" w:eastAsia="Times New Roman" w:hAnsi="Cambria"/>
          <w:sz w:val="22"/>
          <w:szCs w:val="22"/>
          <w:lang w:eastAsia="ar-SA"/>
        </w:rPr>
        <w:t xml:space="preserve"> </w:t>
      </w:r>
    </w:p>
    <w:p w:rsidR="00216DA8" w:rsidRPr="00216DA8" w:rsidRDefault="00216DA8" w:rsidP="00216DA8">
      <w:pPr>
        <w:autoSpaceDE w:val="0"/>
        <w:autoSpaceDN w:val="0"/>
        <w:adjustRightInd w:val="0"/>
        <w:ind w:left="426" w:hanging="426"/>
        <w:jc w:val="both"/>
        <w:rPr>
          <w:rFonts w:ascii="Cambria" w:eastAsia="Times New Roman" w:hAnsi="Cambria"/>
          <w:sz w:val="22"/>
          <w:szCs w:val="22"/>
          <w:lang w:eastAsia="ar-SA"/>
        </w:rPr>
      </w:pPr>
      <w:r>
        <w:rPr>
          <w:rFonts w:ascii="Cambria" w:eastAsia="Times New Roman" w:hAnsi="Cambria"/>
          <w:sz w:val="22"/>
          <w:szCs w:val="22"/>
          <w:lang w:eastAsia="ar-SA"/>
        </w:rPr>
        <w:lastRenderedPageBreak/>
        <w:t xml:space="preserve">6.    </w:t>
      </w:r>
      <w:r w:rsidRPr="00216DA8">
        <w:rPr>
          <w:rFonts w:ascii="Cambria" w:eastAsia="Times New Roman" w:hAnsi="Cambria"/>
          <w:sz w:val="22"/>
          <w:szCs w:val="22"/>
          <w:lang w:eastAsia="ar-SA"/>
        </w:rPr>
        <w:t>W projekcie umowy ponadto należy uwzględnić zapisy dotyczące zatrudnienia na podstawie umowy o pracę we własnym przedsiębiorstwie osób wykonujących następujące czynności                                          w zakresie realizacji zamówienia – osób wykonujących obsługę bankową jeżeli wykonywanie tych czynności polega na wykonywaniu pracy w sposób określony</w:t>
      </w:r>
      <w:r w:rsidR="00D50792">
        <w:rPr>
          <w:rFonts w:ascii="Cambria" w:eastAsia="Times New Roman" w:hAnsi="Cambria"/>
          <w:sz w:val="22"/>
          <w:szCs w:val="22"/>
          <w:lang w:eastAsia="ar-SA"/>
        </w:rPr>
        <w:t xml:space="preserve"> w art. 22 § 1 ustawy z dnia 26.06.</w:t>
      </w:r>
      <w:r w:rsidRPr="00216DA8">
        <w:rPr>
          <w:rFonts w:ascii="Cambria" w:eastAsia="Times New Roman" w:hAnsi="Cambria"/>
          <w:sz w:val="22"/>
          <w:szCs w:val="22"/>
          <w:lang w:eastAsia="ar-SA"/>
        </w:rPr>
        <w:t>1974 r. – Kodeks pracy (Dz. U. z 2020 r. poz. 1320, z późn. zm.). Zatrudnienie, o którym mowa powyżej powinno trwać przez okres niezbędny do wykonania wskazanych czynności. Dla udokumentowania faktu zatrudnienia pracowników na umowę o pracę,</w:t>
      </w:r>
      <w:r w:rsidRPr="00216DA8">
        <w:rPr>
          <w:rFonts w:ascii="Cambria" w:eastAsia="Times New Roman" w:hAnsi="Cambria"/>
          <w:b/>
          <w:sz w:val="22"/>
          <w:szCs w:val="22"/>
          <w:lang w:eastAsia="ar-SA"/>
        </w:rPr>
        <w:t xml:space="preserve"> </w:t>
      </w:r>
      <w:r w:rsidRPr="00216DA8">
        <w:rPr>
          <w:rFonts w:ascii="Cambria" w:eastAsia="Times New Roman" w:hAnsi="Cambria"/>
          <w:sz w:val="22"/>
          <w:szCs w:val="22"/>
          <w:lang w:eastAsia="ar-SA"/>
        </w:rPr>
        <w:t xml:space="preserve">Wykonawca nie później niż w terminie 7 dni od dnia zawarcia umowy lub umowy </w:t>
      </w:r>
      <w:r>
        <w:rPr>
          <w:rFonts w:ascii="Cambria" w:eastAsia="Times New Roman" w:hAnsi="Cambria"/>
          <w:sz w:val="22"/>
          <w:szCs w:val="22"/>
          <w:lang w:eastAsia="ar-SA"/>
        </w:rPr>
        <w:t>z </w:t>
      </w:r>
      <w:r w:rsidRPr="00216DA8">
        <w:rPr>
          <w:rFonts w:ascii="Cambria" w:eastAsia="Times New Roman" w:hAnsi="Cambria"/>
          <w:sz w:val="22"/>
          <w:szCs w:val="22"/>
          <w:lang w:eastAsia="ar-SA"/>
        </w:rPr>
        <w:t>podwykonawcą złoży Zamawiającemu w formie pisemnej oświadczenie o spełnieniu  przez Wykonawcę oraz podwykonawcę wymogu, zatrudnienia pracowników na podstawie umowy</w:t>
      </w:r>
      <w:r w:rsidR="00D50792">
        <w:rPr>
          <w:rFonts w:ascii="Cambria" w:eastAsia="Times New Roman" w:hAnsi="Cambria"/>
          <w:sz w:val="22"/>
          <w:szCs w:val="22"/>
          <w:lang w:eastAsia="ar-SA"/>
        </w:rPr>
        <w:t xml:space="preserve"> </w:t>
      </w:r>
      <w:r w:rsidRPr="00216DA8">
        <w:rPr>
          <w:rFonts w:ascii="Cambria" w:eastAsia="Times New Roman" w:hAnsi="Cambria"/>
          <w:sz w:val="22"/>
          <w:szCs w:val="22"/>
          <w:lang w:eastAsia="ar-SA"/>
        </w:rPr>
        <w:t>o pracę wykonujących czynności obsługi bankowej, ze wskazaniem ilu pracowników zatrudnionych na podstawie umowy o pracę wykonuje czynności określone powyżej.</w:t>
      </w:r>
    </w:p>
    <w:p w:rsidR="00216DA8" w:rsidRDefault="00216DA8" w:rsidP="00216DA8">
      <w:pPr>
        <w:autoSpaceDE w:val="0"/>
        <w:autoSpaceDN w:val="0"/>
        <w:adjustRightInd w:val="0"/>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 xml:space="preserve">7.    </w:t>
      </w:r>
      <w:r w:rsidRPr="00216DA8">
        <w:rPr>
          <w:rFonts w:ascii="Cambria" w:eastAsia="Times New Roman" w:hAnsi="Cambria"/>
          <w:sz w:val="22"/>
          <w:szCs w:val="22"/>
          <w:lang w:eastAsia="ar-SA"/>
        </w:rPr>
        <w:t>Za nieprzestrzeganie zatrudnienia osób wykonujących czynności</w:t>
      </w:r>
      <w:r w:rsidR="00D50792">
        <w:rPr>
          <w:rFonts w:ascii="Cambria" w:eastAsia="Times New Roman" w:hAnsi="Cambria"/>
          <w:sz w:val="22"/>
          <w:szCs w:val="22"/>
          <w:lang w:eastAsia="ar-SA"/>
        </w:rPr>
        <w:t xml:space="preserve"> </w:t>
      </w:r>
      <w:r w:rsidRPr="00216DA8">
        <w:rPr>
          <w:rFonts w:ascii="Cambria" w:eastAsia="Times New Roman" w:hAnsi="Cambria"/>
          <w:sz w:val="22"/>
          <w:szCs w:val="22"/>
          <w:lang w:eastAsia="ar-SA"/>
        </w:rPr>
        <w:t>-osób wykonujących obsługę bankową, na podstawie umowy o pracę w wysokości 1000 zł za każdy przypadek. Kara będzie naliczana za każdy rozpoczęty miesiąc kalendarzowy do czasu usunięcia nieprawidłowości przez Wykonawcę.</w:t>
      </w:r>
    </w:p>
    <w:p w:rsidR="009815A8" w:rsidRPr="009815A8" w:rsidRDefault="009815A8" w:rsidP="00F43026">
      <w:pPr>
        <w:suppressAutoHyphens/>
        <w:ind w:left="426" w:hanging="426"/>
        <w:jc w:val="both"/>
        <w:rPr>
          <w:rFonts w:ascii="Cambria" w:eastAsia="Times New Roman" w:hAnsi="Cambria"/>
          <w:b/>
          <w:color w:val="000000" w:themeColor="text1"/>
          <w:sz w:val="22"/>
          <w:szCs w:val="22"/>
          <w:lang w:eastAsia="ar-SA"/>
        </w:rPr>
      </w:pPr>
      <w:r w:rsidRPr="00D02295">
        <w:rPr>
          <w:rFonts w:ascii="Cambria" w:eastAsia="Times New Roman" w:hAnsi="Cambria"/>
          <w:b/>
          <w:bCs/>
          <w:color w:val="000000" w:themeColor="text1"/>
          <w:sz w:val="22"/>
          <w:szCs w:val="22"/>
          <w:lang w:eastAsia="ar-SA"/>
        </w:rPr>
        <w:t xml:space="preserve">8. </w:t>
      </w:r>
      <w:r w:rsidRPr="009815A8">
        <w:rPr>
          <w:rFonts w:ascii="Cambria" w:eastAsia="Times New Roman" w:hAnsi="Cambria"/>
          <w:b/>
          <w:bCs/>
          <w:color w:val="000000" w:themeColor="text1"/>
          <w:sz w:val="22"/>
          <w:szCs w:val="22"/>
          <w:lang w:eastAsia="ar-SA"/>
        </w:rPr>
        <w:t xml:space="preserve">Zakres prowadzenia bankowej obsługi budżetu powiatu, podległych jednostek organizacyjnych i inspekcji </w:t>
      </w:r>
      <w:r w:rsidRPr="009815A8">
        <w:rPr>
          <w:rFonts w:ascii="Cambria" w:eastAsia="Times New Roman" w:hAnsi="Cambria"/>
          <w:b/>
          <w:color w:val="000000" w:themeColor="text1"/>
          <w:sz w:val="22"/>
          <w:szCs w:val="22"/>
          <w:lang w:eastAsia="ar-SA"/>
        </w:rPr>
        <w:t>obejmuje:</w:t>
      </w:r>
    </w:p>
    <w:p w:rsidR="009815A8" w:rsidRPr="009815A8"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 Otwieranie i prowadzenie  rachunków bieżących i pomocniczych oraz  rachunków VAT otwartych do wybranych rachunków,  dla budżet powia</w:t>
      </w:r>
      <w:r w:rsidR="00D50792">
        <w:rPr>
          <w:rFonts w:ascii="Cambria" w:eastAsia="Times New Roman" w:hAnsi="Cambria"/>
          <w:sz w:val="22"/>
          <w:szCs w:val="22"/>
          <w:lang w:eastAsia="ar-SA"/>
        </w:rPr>
        <w:t>tu, jednostek organizacyjnych i </w:t>
      </w:r>
      <w:r w:rsidR="009815A8" w:rsidRPr="009815A8">
        <w:rPr>
          <w:rFonts w:ascii="Cambria" w:eastAsia="Times New Roman" w:hAnsi="Cambria"/>
          <w:sz w:val="22"/>
          <w:szCs w:val="22"/>
          <w:lang w:eastAsia="ar-SA"/>
        </w:rPr>
        <w:t>inspekcji,</w:t>
      </w:r>
    </w:p>
    <w:p w:rsidR="00F43026"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2. Zamykanie rachunków  </w:t>
      </w:r>
      <w:r w:rsidR="009815A8" w:rsidRPr="009815A8">
        <w:rPr>
          <w:rFonts w:ascii="Cambria" w:eastAsia="Times New Roman" w:hAnsi="Cambria"/>
          <w:color w:val="000000"/>
          <w:sz w:val="22"/>
          <w:szCs w:val="22"/>
          <w:lang w:eastAsia="ar-SA"/>
        </w:rPr>
        <w:t>pomocniczych,</w:t>
      </w:r>
    </w:p>
    <w:p w:rsidR="009815A8" w:rsidRPr="009815A8"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3. </w:t>
      </w:r>
      <w:r>
        <w:rPr>
          <w:rFonts w:ascii="Cambria" w:eastAsia="Times New Roman" w:hAnsi="Cambria"/>
          <w:sz w:val="22"/>
          <w:szCs w:val="22"/>
          <w:lang w:eastAsia="ar-SA"/>
        </w:rPr>
        <w:tab/>
      </w:r>
      <w:r w:rsidR="009815A8" w:rsidRPr="009815A8">
        <w:rPr>
          <w:rFonts w:ascii="Cambria" w:eastAsia="Times New Roman" w:hAnsi="Cambria"/>
          <w:sz w:val="22"/>
          <w:szCs w:val="22"/>
          <w:lang w:eastAsia="ar-SA"/>
        </w:rPr>
        <w:t>Przyjmowanie wpłat gotówkowych dokonywanych przez posiadacza rachunków jak i osoby trzecie,</w:t>
      </w:r>
    </w:p>
    <w:p w:rsidR="009815A8" w:rsidRPr="009815A8" w:rsidRDefault="00F43026" w:rsidP="00F43026">
      <w:pPr>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4. </w:t>
      </w:r>
      <w:r>
        <w:rPr>
          <w:rFonts w:ascii="Cambria" w:eastAsia="Times New Roman" w:hAnsi="Cambria"/>
          <w:sz w:val="22"/>
          <w:szCs w:val="22"/>
          <w:lang w:eastAsia="ar-SA"/>
        </w:rPr>
        <w:tab/>
      </w:r>
      <w:r w:rsidR="009815A8" w:rsidRPr="009815A8">
        <w:rPr>
          <w:rFonts w:ascii="Cambria" w:eastAsia="Times New Roman" w:hAnsi="Cambria"/>
          <w:sz w:val="22"/>
          <w:szCs w:val="22"/>
          <w:lang w:eastAsia="ar-SA"/>
        </w:rPr>
        <w:t xml:space="preserve">Dokonywanie wypłat gotówkowych, w tym należnych klientom Powiatowego Urzędu Pracy z tytułu świadczeń dla osób bezrobotnych, </w:t>
      </w:r>
    </w:p>
    <w:p w:rsidR="009815A8" w:rsidRPr="009815A8" w:rsidRDefault="00F43026" w:rsidP="00F43026">
      <w:pPr>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5. Realizacja poleceń przelewu w formie elektronicznej o</w:t>
      </w:r>
      <w:r w:rsidR="00D50792">
        <w:rPr>
          <w:rFonts w:ascii="Cambria" w:eastAsia="Times New Roman" w:hAnsi="Cambria"/>
          <w:sz w:val="22"/>
          <w:szCs w:val="22"/>
          <w:lang w:eastAsia="ar-SA"/>
        </w:rPr>
        <w:t>raz w wyjątkowych przypadkach w </w:t>
      </w:r>
      <w:r w:rsidR="009815A8" w:rsidRPr="009815A8">
        <w:rPr>
          <w:rFonts w:ascii="Cambria" w:eastAsia="Times New Roman" w:hAnsi="Cambria"/>
          <w:sz w:val="22"/>
          <w:szCs w:val="22"/>
          <w:lang w:eastAsia="ar-SA"/>
        </w:rPr>
        <w:t xml:space="preserve">formie papierowej, </w:t>
      </w:r>
    </w:p>
    <w:p w:rsidR="009815A8" w:rsidRPr="009815A8" w:rsidRDefault="00F43026" w:rsidP="00F43026">
      <w:pPr>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6. </w:t>
      </w:r>
      <w:r>
        <w:rPr>
          <w:rFonts w:ascii="Cambria" w:eastAsia="Times New Roman" w:hAnsi="Cambria"/>
          <w:sz w:val="22"/>
          <w:szCs w:val="22"/>
          <w:lang w:eastAsia="ar-SA"/>
        </w:rPr>
        <w:tab/>
      </w:r>
      <w:r w:rsidR="009815A8" w:rsidRPr="009815A8">
        <w:rPr>
          <w:rFonts w:ascii="Cambria" w:eastAsia="Times New Roman" w:hAnsi="Cambria"/>
          <w:sz w:val="22"/>
          <w:szCs w:val="22"/>
          <w:lang w:eastAsia="ar-SA"/>
        </w:rPr>
        <w:t xml:space="preserve">Sporządzanie wyciągów bankowych na koniec każdego dnia  roboczego lub za każdy dzień, w którym dokonano operacji finansowej na rachunku,  wraz z załącznikami umożliwiającymi  prawidłową kwalifikację dowodów dla potrzeb ewidencji księgowej operacji gospodarczych, </w:t>
      </w:r>
    </w:p>
    <w:p w:rsidR="009815A8" w:rsidRPr="009815A8"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7. </w:t>
      </w:r>
      <w:r>
        <w:rPr>
          <w:rFonts w:ascii="Cambria" w:eastAsia="Times New Roman" w:hAnsi="Cambria"/>
          <w:sz w:val="22"/>
          <w:szCs w:val="22"/>
          <w:lang w:eastAsia="ar-SA"/>
        </w:rPr>
        <w:tab/>
      </w:r>
      <w:r w:rsidR="009815A8" w:rsidRPr="009815A8">
        <w:rPr>
          <w:rFonts w:ascii="Cambria" w:eastAsia="Times New Roman" w:hAnsi="Cambria"/>
          <w:sz w:val="22"/>
          <w:szCs w:val="22"/>
          <w:lang w:eastAsia="ar-SA"/>
        </w:rPr>
        <w:t>Wydawanie blankietów czekowych,</w:t>
      </w:r>
    </w:p>
    <w:p w:rsidR="009815A8" w:rsidRPr="009815A8"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8. Instalację, udostępnianie, aktualizację w siedzibie Zamawiającego (na dowolnej ilości stanowisk)  oraz w jednostkach objętych zamówieniem, pełnego oprogramowania związanego z systemem bankowości elektronicznej oraz przeszkolenie wskazanych pracowników w celu nabycia umiejętności obsługi programu,</w:t>
      </w:r>
    </w:p>
    <w:p w:rsidR="009815A8" w:rsidRPr="009815A8"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9. </w:t>
      </w:r>
      <w:r>
        <w:rPr>
          <w:rFonts w:ascii="Cambria" w:eastAsia="Times New Roman" w:hAnsi="Cambria"/>
          <w:sz w:val="22"/>
          <w:szCs w:val="22"/>
          <w:lang w:eastAsia="ar-SA"/>
        </w:rPr>
        <w:tab/>
      </w:r>
      <w:r w:rsidR="009815A8" w:rsidRPr="009815A8">
        <w:rPr>
          <w:rFonts w:ascii="Cambria" w:eastAsia="Times New Roman" w:hAnsi="Cambria"/>
          <w:sz w:val="22"/>
          <w:szCs w:val="22"/>
          <w:lang w:eastAsia="ar-SA"/>
        </w:rPr>
        <w:t xml:space="preserve">Uruchamianie kredytu obrotowego w rachunku bieżącym,  </w:t>
      </w:r>
    </w:p>
    <w:p w:rsidR="009815A8" w:rsidRPr="009815A8" w:rsidRDefault="00F43026" w:rsidP="00F43026">
      <w:pPr>
        <w:suppressAutoHyphens/>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10. Udzielanie uprawnionym osobom informacji telefonicznej o stanie i obrotach środków na rachunkach,</w:t>
      </w:r>
    </w:p>
    <w:p w:rsidR="009815A8" w:rsidRPr="009815A8" w:rsidRDefault="00F43026" w:rsidP="00F43026">
      <w:pPr>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11. Wydawanie przez bank zaświadczeń, opinii, historii prowadzenia rachunków, </w:t>
      </w:r>
    </w:p>
    <w:p w:rsidR="009815A8" w:rsidRPr="009815A8" w:rsidRDefault="00F43026" w:rsidP="00F43026">
      <w:pPr>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12. Obsługę kasową  w punkcie zlokalizowanym w budynku Starostwa Powiatowego prz</w:t>
      </w:r>
      <w:r w:rsidR="00D50792">
        <w:rPr>
          <w:rFonts w:ascii="Cambria" w:eastAsia="Times New Roman" w:hAnsi="Cambria"/>
          <w:sz w:val="22"/>
          <w:szCs w:val="22"/>
          <w:lang w:eastAsia="ar-SA"/>
        </w:rPr>
        <w:t>y ul. </w:t>
      </w:r>
      <w:r w:rsidR="009815A8" w:rsidRPr="009815A8">
        <w:rPr>
          <w:rFonts w:ascii="Cambria" w:eastAsia="Times New Roman" w:hAnsi="Cambria"/>
          <w:sz w:val="22"/>
          <w:szCs w:val="22"/>
          <w:lang w:eastAsia="ar-SA"/>
        </w:rPr>
        <w:t>Podleśnej 15 w Stalowej Woli.</w:t>
      </w:r>
    </w:p>
    <w:p w:rsidR="009815A8" w:rsidRPr="009815A8" w:rsidRDefault="00F43026" w:rsidP="00F43026">
      <w:pPr>
        <w:suppressAutoHyphens/>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13. Otwieranie dodatkowych rachunków bieżących i pom</w:t>
      </w:r>
      <w:r w:rsidR="00D50792">
        <w:rPr>
          <w:rFonts w:ascii="Cambria" w:eastAsia="Times New Roman" w:hAnsi="Cambria"/>
          <w:sz w:val="22"/>
          <w:szCs w:val="22"/>
          <w:lang w:eastAsia="ar-SA"/>
        </w:rPr>
        <w:t>ocniczych dla budżetu powiatu i </w:t>
      </w:r>
      <w:r w:rsidR="009815A8" w:rsidRPr="009815A8">
        <w:rPr>
          <w:rFonts w:ascii="Cambria" w:eastAsia="Times New Roman" w:hAnsi="Cambria"/>
          <w:sz w:val="22"/>
          <w:szCs w:val="22"/>
          <w:lang w:eastAsia="ar-SA"/>
        </w:rPr>
        <w:t>powiatowych jednostek organizacyjnych w trakcie obowiązywania umowy na obsługę bankową będzie na warunkach zadeklarowanych w ofercie.</w:t>
      </w:r>
    </w:p>
    <w:p w:rsidR="009815A8" w:rsidRPr="009815A8" w:rsidRDefault="00F43026" w:rsidP="00F43026">
      <w:pPr>
        <w:suppressAutoHyphens/>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14. Zamawiający przewiduje dokonywanie wypłat gotówkowych w punkcie obsługi kasowej zlokalizowanym w budynku Starostwa Powiatowego, w tym na podstawie sporządzonych list wypłat w pojedynczych przypadkach, gdy odbiorca należności nie posiada rachunku bankowego.</w:t>
      </w:r>
    </w:p>
    <w:p w:rsidR="009815A8" w:rsidRPr="009815A8" w:rsidRDefault="00F43026" w:rsidP="00F43026">
      <w:pPr>
        <w:suppressAutoHyphens/>
        <w:ind w:left="567" w:hanging="426"/>
        <w:jc w:val="both"/>
        <w:rPr>
          <w:rFonts w:ascii="Cambria" w:eastAsia="Times New Roman" w:hAnsi="Cambria"/>
          <w:sz w:val="22"/>
          <w:szCs w:val="22"/>
          <w:lang w:eastAsia="ar-SA"/>
        </w:rPr>
      </w:pPr>
      <w:r>
        <w:rPr>
          <w:rFonts w:ascii="Cambria" w:eastAsia="Times New Roman" w:hAnsi="Cambria"/>
          <w:sz w:val="22"/>
          <w:szCs w:val="22"/>
          <w:lang w:eastAsia="ar-SA"/>
        </w:rPr>
        <w:t xml:space="preserve">        </w:t>
      </w:r>
      <w:r w:rsidR="009815A8" w:rsidRPr="009815A8">
        <w:rPr>
          <w:rFonts w:ascii="Cambria" w:eastAsia="Times New Roman" w:hAnsi="Cambria"/>
          <w:sz w:val="22"/>
          <w:szCs w:val="22"/>
          <w:lang w:eastAsia="ar-SA"/>
        </w:rPr>
        <w:t xml:space="preserve">Wypłaty świadczeń dla klientów Powiatowego Urzędu Pracy dokonywane będą na podstawie dziennych list wypłat w okresie od 1 do 14 dnia kalendarzowego każdego miesiąca i jednego dnia po tym terminie, w godzinach od 8.00 do 14.00 w wyznaczonym przez Wykonawcę  oddziale Banku w Stalowej Woli (wskazane najbliżej siedziby </w:t>
      </w:r>
      <w:r w:rsidR="009815A8" w:rsidRPr="009815A8">
        <w:rPr>
          <w:rFonts w:ascii="Cambria" w:eastAsia="Times New Roman" w:hAnsi="Cambria"/>
          <w:sz w:val="22"/>
          <w:szCs w:val="22"/>
          <w:lang w:eastAsia="ar-SA"/>
        </w:rPr>
        <w:lastRenderedPageBreak/>
        <w:t xml:space="preserve">Powiatowego Urzędu Pracy), z uwzględnieniem  przepisów § 11  Rozporządzenia Ministra Pracy i Polityki Społecznej w sprawie szczegółowych zasad gospodarki finansowej Funduszu Pracy </w:t>
      </w:r>
      <w:r w:rsidR="00D50792">
        <w:rPr>
          <w:rFonts w:ascii="Cambria" w:eastAsia="Times New Roman" w:hAnsi="Cambria"/>
          <w:sz w:val="22"/>
          <w:szCs w:val="22"/>
          <w:lang w:eastAsia="ar-SA"/>
        </w:rPr>
        <w:t>(rozporządzenie z dnia 7.10.</w:t>
      </w:r>
      <w:r w:rsidR="009815A8" w:rsidRPr="009815A8">
        <w:rPr>
          <w:rFonts w:ascii="Cambria" w:eastAsia="Times New Roman" w:hAnsi="Cambria"/>
          <w:sz w:val="22"/>
          <w:szCs w:val="22"/>
          <w:lang w:eastAsia="ar-SA"/>
        </w:rPr>
        <w:t>2011 roku,  t. j. Dz. U. z 2016 roku, poz. 472).</w:t>
      </w:r>
    </w:p>
    <w:p w:rsidR="009815A8" w:rsidRPr="009815A8" w:rsidRDefault="00F43026" w:rsidP="00F43026">
      <w:pPr>
        <w:suppressAutoHyphens/>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15. Bank zrealizuje przelewy w systemie bankowości elektronicznej do godziny 14.30 w tym samym dniu roboczym. Przelewy złożone w systemie po godzinie 14.30 winny zostać zrealizowane najpóźniej w następnym dniu roboczym I sesją ELIXIR. Bank zrealizuje przelewy papierowe złożone w placówce Banku przez podmioty objęte zamówieniem do godziny 14.00 w tym samym dniu roboczym, a po godzinie 14.00 najpóźniej w następnym dniu roboczym. Zamawiający przewiduje realizację </w:t>
      </w:r>
      <w:r w:rsidR="00D50792">
        <w:rPr>
          <w:rFonts w:ascii="Cambria" w:eastAsia="Times New Roman" w:hAnsi="Cambria"/>
          <w:sz w:val="22"/>
          <w:szCs w:val="22"/>
          <w:lang w:eastAsia="ar-SA"/>
        </w:rPr>
        <w:t>przelewów w formie papierowej w </w:t>
      </w:r>
      <w:r w:rsidR="009815A8" w:rsidRPr="009815A8">
        <w:rPr>
          <w:rFonts w:ascii="Cambria" w:eastAsia="Times New Roman" w:hAnsi="Cambria"/>
          <w:sz w:val="22"/>
          <w:szCs w:val="22"/>
          <w:lang w:eastAsia="ar-SA"/>
        </w:rPr>
        <w:t xml:space="preserve">wyjątkowych przypadkach w liczbie nie przekraczającej 200 sztuk rocznie.                                   </w:t>
      </w:r>
    </w:p>
    <w:p w:rsidR="009815A8" w:rsidRPr="009815A8" w:rsidRDefault="009815A8" w:rsidP="00F43026">
      <w:pPr>
        <w:suppressAutoHyphens/>
        <w:ind w:left="567"/>
        <w:jc w:val="both"/>
        <w:rPr>
          <w:rFonts w:ascii="Cambria" w:eastAsia="Times New Roman" w:hAnsi="Cambria"/>
          <w:sz w:val="22"/>
          <w:szCs w:val="22"/>
          <w:lang w:eastAsia="ar-SA"/>
        </w:rPr>
      </w:pPr>
      <w:r w:rsidRPr="009815A8">
        <w:rPr>
          <w:rFonts w:ascii="Cambria" w:eastAsia="Times New Roman" w:hAnsi="Cambria"/>
          <w:sz w:val="22"/>
          <w:szCs w:val="22"/>
          <w:lang w:eastAsia="ar-SA"/>
        </w:rPr>
        <w:t>Przelewy pomiędzy rachunkami podmiotów objętych zamówieniem realizowane b</w:t>
      </w:r>
      <w:r w:rsidR="00D50792">
        <w:rPr>
          <w:rFonts w:ascii="Cambria" w:eastAsia="Times New Roman" w:hAnsi="Cambria"/>
          <w:sz w:val="22"/>
          <w:szCs w:val="22"/>
          <w:lang w:eastAsia="ar-SA"/>
        </w:rPr>
        <w:t>ędą w </w:t>
      </w:r>
      <w:r w:rsidRPr="009815A8">
        <w:rPr>
          <w:rFonts w:ascii="Cambria" w:eastAsia="Times New Roman" w:hAnsi="Cambria"/>
          <w:sz w:val="22"/>
          <w:szCs w:val="22"/>
          <w:lang w:eastAsia="ar-SA"/>
        </w:rPr>
        <w:t>czasie rzeczywistym.</w:t>
      </w:r>
    </w:p>
    <w:p w:rsidR="009815A8" w:rsidRPr="009815A8" w:rsidRDefault="00F43026" w:rsidP="00F43026">
      <w:pPr>
        <w:suppressAutoHyphens/>
        <w:ind w:left="567" w:hanging="567"/>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16. Sporządzanie wyciągów bankowych na koniec</w:t>
      </w:r>
      <w:r w:rsidR="00D50792">
        <w:rPr>
          <w:rFonts w:ascii="Cambria" w:eastAsia="Times New Roman" w:hAnsi="Cambria"/>
          <w:sz w:val="22"/>
          <w:szCs w:val="22"/>
          <w:lang w:eastAsia="ar-SA"/>
        </w:rPr>
        <w:t xml:space="preserve"> każdego dnia  roboczego wraz z dokumentacją</w:t>
      </w:r>
      <w:r w:rsidR="009815A8" w:rsidRPr="009815A8">
        <w:rPr>
          <w:rFonts w:ascii="Cambria" w:eastAsia="Times New Roman" w:hAnsi="Cambria"/>
          <w:sz w:val="22"/>
          <w:szCs w:val="22"/>
          <w:lang w:eastAsia="ar-SA"/>
        </w:rPr>
        <w:t xml:space="preserve"> umożliwiającą prawidłową kwalifikację dowodów i udostępnianie wyciągów w formie papierowej w następnym dniu roboczym do godz. 10.00. Wyciąg bankowy będzie zawierał co najmniej: nazwę kontrahenta, numer rachunku kontrahenta, nazwę i numer rachunku bankowego, wszy</w:t>
      </w:r>
      <w:r w:rsidR="00D50792">
        <w:rPr>
          <w:rFonts w:ascii="Cambria" w:eastAsia="Times New Roman" w:hAnsi="Cambria"/>
          <w:sz w:val="22"/>
          <w:szCs w:val="22"/>
          <w:lang w:eastAsia="ar-SA"/>
        </w:rPr>
        <w:t>stkie informacje o płatnościach</w:t>
      </w:r>
      <w:r w:rsidR="009815A8" w:rsidRPr="009815A8">
        <w:rPr>
          <w:rFonts w:ascii="Cambria" w:eastAsia="Times New Roman" w:hAnsi="Cambria"/>
          <w:sz w:val="22"/>
          <w:szCs w:val="22"/>
          <w:lang w:eastAsia="ar-SA"/>
        </w:rPr>
        <w:t xml:space="preserve"> umieszczone przez kontrahenta, datę wpłaty, datę przelewu, kurs przewalutowania płatności w walutach zagranicznych.</w:t>
      </w:r>
    </w:p>
    <w:p w:rsidR="009815A8" w:rsidRPr="009815A8" w:rsidRDefault="00F43026" w:rsidP="00F43026">
      <w:pPr>
        <w:suppressAutoHyphens/>
        <w:ind w:left="567" w:hanging="425"/>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17. W ramach systemu bankowości elektronicznej, Wykonawca zapewni bez dodatkowych opłat: dostawę oprogramowania (w tym kartę, czytnik, token, pendrive), instalację i obsługę serwisową oprogramowania, szkolenie dla wszystkich operatorów w zakresie pełnej obsługi systemu w siedzibie każdego podmiotu objętego zamówieniem. Na potwierdzenie przeszkolenia operato</w:t>
      </w:r>
      <w:r w:rsidR="00D50792">
        <w:rPr>
          <w:rFonts w:ascii="Cambria" w:eastAsia="Times New Roman" w:hAnsi="Cambria"/>
          <w:sz w:val="22"/>
          <w:szCs w:val="22"/>
          <w:lang w:eastAsia="ar-SA"/>
        </w:rPr>
        <w:t>rów niezbędne jest oświadczenie</w:t>
      </w:r>
      <w:r w:rsidR="009815A8" w:rsidRPr="009815A8">
        <w:rPr>
          <w:rFonts w:ascii="Cambria" w:eastAsia="Times New Roman" w:hAnsi="Cambria"/>
          <w:sz w:val="22"/>
          <w:szCs w:val="22"/>
          <w:lang w:eastAsia="ar-SA"/>
        </w:rPr>
        <w:t xml:space="preserve"> osób przeszkolonych o nabyciu umiejętności obsługi programu na danym stanowisku pracy. Przewidywana liczba operatorów/użytkownikó</w:t>
      </w:r>
      <w:r w:rsidR="00E515EC">
        <w:rPr>
          <w:rFonts w:ascii="Cambria" w:eastAsia="Times New Roman" w:hAnsi="Cambria"/>
          <w:sz w:val="22"/>
          <w:szCs w:val="22"/>
          <w:lang w:eastAsia="ar-SA"/>
        </w:rPr>
        <w:t>w bankowości elektronicznej -  6</w:t>
      </w:r>
      <w:r w:rsidR="009815A8" w:rsidRPr="009815A8">
        <w:rPr>
          <w:rFonts w:ascii="Cambria" w:eastAsia="Times New Roman" w:hAnsi="Cambria"/>
          <w:sz w:val="22"/>
          <w:szCs w:val="22"/>
          <w:lang w:eastAsia="ar-SA"/>
        </w:rPr>
        <w:t>0 osób.</w:t>
      </w:r>
    </w:p>
    <w:p w:rsidR="009815A8" w:rsidRPr="009815A8" w:rsidRDefault="00F43026" w:rsidP="00F43026">
      <w:pPr>
        <w:suppressAutoHyphens/>
        <w:ind w:left="567" w:hanging="425"/>
        <w:jc w:val="both"/>
        <w:rPr>
          <w:rFonts w:ascii="Cambria" w:eastAsia="Times New Roman" w:hAnsi="Cambria"/>
          <w:sz w:val="22"/>
          <w:szCs w:val="22"/>
          <w:lang w:eastAsia="ar-SA"/>
        </w:rPr>
      </w:pPr>
      <w:r>
        <w:rPr>
          <w:rFonts w:ascii="Cambria" w:eastAsia="Times New Roman" w:hAnsi="Cambria"/>
          <w:sz w:val="22"/>
          <w:szCs w:val="22"/>
          <w:lang w:eastAsia="ar-SA"/>
        </w:rPr>
        <w:t xml:space="preserve">        </w:t>
      </w:r>
      <w:r w:rsidR="009815A8" w:rsidRPr="009815A8">
        <w:rPr>
          <w:rFonts w:ascii="Cambria" w:eastAsia="Times New Roman" w:hAnsi="Cambria"/>
          <w:sz w:val="22"/>
          <w:szCs w:val="22"/>
          <w:lang w:eastAsia="ar-SA"/>
        </w:rPr>
        <w:t>System bankowości elektronicznej Wykonawcy musi umożliwiać dokonywanie autoryzacji jednego przelewu przez dwóch operatorów, przy czym jeden może być również wprowadzającym dane przelewu do systemu. Gdy system wymaga posługiwania się akcesoriami typu: karta, czytnik, token, pendrive, wykonywanie tych czynności musi być możliwe przy założeniu, że każdy z tych operatorów posługuje się tylko jednym i tym samym akcesorium.</w:t>
      </w:r>
    </w:p>
    <w:p w:rsidR="009815A8" w:rsidRPr="009815A8" w:rsidRDefault="009815A8" w:rsidP="00F43026">
      <w:pPr>
        <w:suppressAutoHyphens/>
        <w:ind w:left="567" w:hanging="425"/>
        <w:jc w:val="both"/>
        <w:rPr>
          <w:rFonts w:ascii="Cambria" w:eastAsia="Times New Roman" w:hAnsi="Cambria"/>
          <w:sz w:val="22"/>
          <w:szCs w:val="22"/>
          <w:lang w:eastAsia="ar-SA"/>
        </w:rPr>
      </w:pPr>
      <w:r w:rsidRPr="009815A8">
        <w:rPr>
          <w:rFonts w:ascii="Cambria" w:eastAsia="Times New Roman" w:hAnsi="Cambria"/>
          <w:sz w:val="22"/>
          <w:szCs w:val="22"/>
          <w:lang w:eastAsia="ar-SA"/>
        </w:rPr>
        <w:t xml:space="preserve">System bankowości elektronicznej powinien umożliwić w szczególności: </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-uzyskanie w czasie rzeczywistym informacji o wszystkich operacjach i saldach na rachunkach bankowych budżetu powiatu oraz na rachunkach każdej jednostki objętej zamówieniem,</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-grupowanie zleceń (według rodzaju zlecenia, operacji, osoby wystawiającej),</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-realizację przelewów w formie elektronicznej ze wszystkich rachunków,</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-importowanie poleceń przelewu w formacie ELIXIR,</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-przeniesienie danych z obecnie wykorzystywanego systemu bankowości elektronicznej do systemu proponowanego przez Wykonawcę,</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-archiwizowanie wszystkich danych wprowadzonych do systemu, wykonanych operacji i  sald na rachunkach, przez cały okres korzystania z systemu,</w:t>
      </w:r>
    </w:p>
    <w:p w:rsidR="009815A8" w:rsidRPr="009815A8" w:rsidRDefault="009815A8" w:rsidP="00F43026">
      <w:pPr>
        <w:suppressAutoHyphens/>
        <w:ind w:left="567" w:hanging="283"/>
        <w:jc w:val="both"/>
        <w:rPr>
          <w:rFonts w:ascii="Cambria" w:eastAsia="Times New Roman" w:hAnsi="Cambria"/>
          <w:sz w:val="22"/>
          <w:szCs w:val="22"/>
          <w:lang w:eastAsia="ar-SA"/>
        </w:rPr>
      </w:pPr>
      <w:r w:rsidRPr="009815A8">
        <w:rPr>
          <w:rFonts w:ascii="Cambria" w:eastAsia="Times New Roman" w:hAnsi="Cambria"/>
          <w:sz w:val="22"/>
          <w:szCs w:val="22"/>
          <w:lang w:eastAsia="ar-SA"/>
        </w:rPr>
        <w:t>-zapewnienie wysokiego poziomu bezpieczeństwa systemu.</w:t>
      </w:r>
    </w:p>
    <w:p w:rsidR="00F43026" w:rsidRDefault="00F43026" w:rsidP="00F43026">
      <w:pPr>
        <w:widowControl w:val="0"/>
        <w:suppressAutoHyphens/>
        <w:ind w:left="567" w:hanging="425"/>
        <w:jc w:val="both"/>
        <w:rPr>
          <w:rFonts w:ascii="Cambria" w:eastAsia="Times New Roman" w:hAnsi="Cambria"/>
          <w:sz w:val="22"/>
          <w:szCs w:val="22"/>
          <w:lang w:eastAsia="ar-SA"/>
        </w:rPr>
      </w:pPr>
    </w:p>
    <w:p w:rsidR="009815A8" w:rsidRPr="009815A8" w:rsidRDefault="00F43026" w:rsidP="00F43026">
      <w:pPr>
        <w:widowControl w:val="0"/>
        <w:suppressAutoHyphens/>
        <w:ind w:left="567" w:hanging="425"/>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 xml:space="preserve">18. Coroczne udzielanie kredytu obrotowego w rachunku bieżącym w ramach upoważnienia wynikającego z uchwały budżetowej powiatu obowiązującej na dany rok, maksymalnie do kwoty 4 000 000,- zł. Spłata kredytu następowała będzie w każdym roku do dnia 31 grudnia, a w ostatnim roku obowiązywania umowy w ostatnim jej dniu. Bank nie będzie pobierał żadnych prowizji i opłat za udzielenie/uruchomienie kredytu, ani z tytułu niewykorzystania przyznanego limitu. Jedynym kosztem dla zamawiającego będą odsetki naliczane od faktycznego dziennego zadłużenia w tym rachunku. Oprocentowanie kredytu obrotowego naliczane będzie w oparciu o stawkę WIBOR 1M powiększoną o marżę zaoferowaną  przez Bank, stałą w okresie obowiązywania zamówienia.  Zawarcie umowy </w:t>
      </w:r>
      <w:r w:rsidR="009815A8" w:rsidRPr="009815A8">
        <w:rPr>
          <w:rFonts w:ascii="Cambria" w:eastAsia="Times New Roman" w:hAnsi="Cambria"/>
          <w:sz w:val="22"/>
          <w:szCs w:val="22"/>
          <w:lang w:eastAsia="ar-SA"/>
        </w:rPr>
        <w:lastRenderedPageBreak/>
        <w:t xml:space="preserve">kredytowej winno nastąpić w terminie 2 dni roboczych od dnia złożenia wniosku kredytowego, a postawienie środków do dyspozycji w dniu podpisania umowy kredytowej. Do naliczenia odsetek przyjmuje się, że miesiąc ma rzeczywistą liczbę dni, a rok liczy 365 dni. Odsetki będą płatne w ostatnim dniu każdego miesiąca a w ostatnim miesiącu obowiązywania umowy w ostatnim jej dniu. Zabezpieczeniem kredytu będzie weksel in blanco. Zamawiający będzie dysponować  środkami do wysokości przyznanego limitu kredytu, a każdy wpływ na rachunek bankowy będzie powodował zmniejszenie  salda zadłużenia. </w:t>
      </w:r>
    </w:p>
    <w:p w:rsidR="009815A8" w:rsidRPr="009815A8" w:rsidRDefault="00F43026" w:rsidP="00F43026">
      <w:pPr>
        <w:widowControl w:val="0"/>
        <w:suppressAutoHyphens/>
        <w:ind w:left="567" w:hanging="425"/>
        <w:jc w:val="both"/>
        <w:rPr>
          <w:rFonts w:ascii="Cambria" w:eastAsia="Lucida Sans Unicode" w:hAnsi="Cambria" w:cs="Tahoma"/>
          <w:color w:val="000000"/>
          <w:sz w:val="22"/>
          <w:szCs w:val="22"/>
          <w:lang w:eastAsia="en-US" w:bidi="en-US"/>
        </w:rPr>
      </w:pPr>
      <w:r>
        <w:rPr>
          <w:rFonts w:ascii="Cambria" w:eastAsia="Lucida Sans Unicode" w:hAnsi="Cambria" w:cs="Tahoma"/>
          <w:bCs/>
          <w:iCs/>
          <w:color w:val="000000"/>
          <w:sz w:val="22"/>
          <w:szCs w:val="22"/>
          <w:lang w:eastAsia="en-US" w:bidi="en-US"/>
        </w:rPr>
        <w:t>8.</w:t>
      </w:r>
      <w:r w:rsidR="009815A8" w:rsidRPr="009815A8">
        <w:rPr>
          <w:rFonts w:ascii="Cambria" w:eastAsia="Lucida Sans Unicode" w:hAnsi="Cambria" w:cs="Tahoma"/>
          <w:bCs/>
          <w:iCs/>
          <w:color w:val="000000"/>
          <w:sz w:val="22"/>
          <w:szCs w:val="22"/>
          <w:lang w:eastAsia="en-US" w:bidi="en-US"/>
        </w:rPr>
        <w:t>19.</w:t>
      </w:r>
      <w:r w:rsidR="009815A8" w:rsidRPr="009815A8">
        <w:rPr>
          <w:rFonts w:ascii="Cambria" w:eastAsia="Lucida Sans Unicode" w:hAnsi="Cambria" w:cs="Tahoma"/>
          <w:b/>
          <w:bCs/>
          <w:i/>
          <w:iCs/>
          <w:color w:val="000000"/>
          <w:sz w:val="22"/>
          <w:szCs w:val="22"/>
          <w:lang w:eastAsia="en-US" w:bidi="en-US"/>
        </w:rPr>
        <w:t xml:space="preserve"> </w:t>
      </w:r>
      <w:r w:rsidR="009815A8" w:rsidRPr="009815A8">
        <w:rPr>
          <w:rFonts w:ascii="Cambria" w:eastAsia="Lucida Sans Unicode" w:hAnsi="Cambria" w:cs="Tahoma"/>
          <w:bCs/>
          <w:iCs/>
          <w:color w:val="000000"/>
          <w:sz w:val="22"/>
          <w:szCs w:val="22"/>
          <w:lang w:eastAsia="en-US" w:bidi="en-US"/>
        </w:rPr>
        <w:t>O</w:t>
      </w:r>
      <w:r w:rsidR="009815A8" w:rsidRPr="009815A8">
        <w:rPr>
          <w:rFonts w:ascii="Cambria" w:eastAsia="Lucida Sans Unicode" w:hAnsi="Cambria" w:cs="Tahoma"/>
          <w:color w:val="000000"/>
          <w:sz w:val="22"/>
          <w:szCs w:val="22"/>
          <w:lang w:eastAsia="en-US" w:bidi="en-US"/>
        </w:rPr>
        <w:t>procentowanie rachunku bieżącego budżetu powiatu i jednostek organizacyjnych.</w:t>
      </w:r>
    </w:p>
    <w:p w:rsidR="009815A8" w:rsidRPr="009815A8" w:rsidRDefault="00F43026" w:rsidP="00F43026">
      <w:pPr>
        <w:widowControl w:val="0"/>
        <w:suppressAutoHyphens/>
        <w:ind w:left="567" w:hanging="425"/>
        <w:jc w:val="both"/>
        <w:rPr>
          <w:rFonts w:ascii="Cambria" w:eastAsia="Lucida Sans Unicode" w:hAnsi="Cambria" w:cs="Tahoma"/>
          <w:color w:val="000000"/>
          <w:sz w:val="22"/>
          <w:szCs w:val="22"/>
          <w:lang w:eastAsia="en-US" w:bidi="en-US"/>
        </w:rPr>
      </w:pPr>
      <w:r>
        <w:rPr>
          <w:rFonts w:ascii="Cambria" w:eastAsia="Lucida Sans Unicode" w:hAnsi="Cambria" w:cs="Tahoma"/>
          <w:color w:val="000000"/>
          <w:sz w:val="22"/>
          <w:szCs w:val="22"/>
          <w:lang w:eastAsia="en-US" w:bidi="en-US"/>
        </w:rPr>
        <w:t xml:space="preserve">         </w:t>
      </w:r>
      <w:r w:rsidR="009815A8" w:rsidRPr="009815A8">
        <w:rPr>
          <w:rFonts w:ascii="Cambria" w:eastAsia="Lucida Sans Unicode" w:hAnsi="Cambria" w:cs="Tahoma"/>
          <w:color w:val="000000"/>
          <w:sz w:val="22"/>
          <w:szCs w:val="22"/>
          <w:lang w:eastAsia="en-US" w:bidi="en-US"/>
        </w:rPr>
        <w:t>Bank zapewnia oprocentowanie środków na rachunkach bankowych Zamawiającego (bieżących  i pomocniczych) płatnych na każde żądanie. Oprocentowanie będzie obliczone w oparciu o stawkę procentową WIBID 1M pomniejszoną o marżę zaoferowaną przez Bank. Zmiana oprocentowania środków pieniężnych zgromadzonych na rachunku bieżącym będzie następowała w miesięcznych okresach obrachunkowych. Minimalna stopa oprocentowania środków na rachunkach bankowych wynosi 0 pp.</w:t>
      </w:r>
    </w:p>
    <w:p w:rsidR="009815A8" w:rsidRPr="009815A8" w:rsidRDefault="00F43026" w:rsidP="00F43026">
      <w:pPr>
        <w:widowControl w:val="0"/>
        <w:suppressAutoHyphens/>
        <w:ind w:left="567" w:hanging="567"/>
        <w:jc w:val="both"/>
        <w:rPr>
          <w:rFonts w:ascii="Cambria" w:eastAsia="Times New Roman" w:hAnsi="Cambria"/>
          <w:b/>
          <w:bCs/>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20. Gospodarowanie wolnymi środkami płatniczymi poprzez lokowanie na oprocentowanych lokatach dostępnych w ofercie Banku.</w:t>
      </w:r>
    </w:p>
    <w:p w:rsidR="009815A8" w:rsidRPr="009815A8" w:rsidRDefault="00F43026" w:rsidP="00F43026">
      <w:pPr>
        <w:suppressAutoHyphens/>
        <w:ind w:left="567" w:hanging="567"/>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21.Wykonawca nie będzie pobierał prowizji i opł</w:t>
      </w:r>
      <w:r w:rsidR="00CD649F">
        <w:rPr>
          <w:rFonts w:ascii="Cambria" w:eastAsia="Times New Roman" w:hAnsi="Cambria"/>
          <w:sz w:val="22"/>
          <w:szCs w:val="22"/>
          <w:lang w:eastAsia="ar-SA"/>
        </w:rPr>
        <w:t>at (</w:t>
      </w:r>
      <w:r w:rsidR="009815A8" w:rsidRPr="009815A8">
        <w:rPr>
          <w:rFonts w:ascii="Cambria" w:eastAsia="Times New Roman" w:hAnsi="Cambria"/>
          <w:sz w:val="22"/>
          <w:szCs w:val="22"/>
          <w:lang w:eastAsia="ar-SA"/>
        </w:rPr>
        <w:t>w tym abonamentowej) za:</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otwarcie i prowadzenie  rachunków bieżących i rachunków pomocniczych oraz  rachunków VAT otwartych do wybranych rachunków,</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zamknięcie rachunków pomocniczych,</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realizację polecenia przelewu w wersji elektronicznej i papierowej na rachunki prowadzone </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przez Wykonawcę, </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potwierdzanie sald na rachunkach,</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wydawanie blankietów czekowych,</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wydawanie zaświadczeń, opinii, historii prowadzenia rachunków bankowych, sporządzanie </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aneksów itp. związanych z obsługą bankową rachunków a wynikających z uregulowań </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wewnętrznych banku,</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w:t>
      </w:r>
      <w:r w:rsidR="00F43026">
        <w:rPr>
          <w:rFonts w:ascii="Cambria" w:eastAsia="Times New Roman" w:hAnsi="Cambria"/>
          <w:sz w:val="22"/>
          <w:szCs w:val="22"/>
          <w:lang w:eastAsia="ar-SA"/>
        </w:rPr>
        <w:t xml:space="preserve"> </w:t>
      </w:r>
      <w:r w:rsidRPr="009815A8">
        <w:rPr>
          <w:rFonts w:ascii="Cambria" w:eastAsia="Times New Roman" w:hAnsi="Cambria"/>
          <w:sz w:val="22"/>
          <w:szCs w:val="22"/>
          <w:lang w:eastAsia="ar-SA"/>
        </w:rPr>
        <w:t xml:space="preserve">świadczenie usług bankowości elektronicznej, pozwalających na dostęp do rachunków </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bankowych w czasie rzeczywistym za pośrednictwem sieci informatycznej dla Starostwa </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xml:space="preserve">  Powiatowego i jednostek organizacyjnych powiatu objętych zamówieniem,</w:t>
      </w:r>
    </w:p>
    <w:p w:rsidR="009815A8" w:rsidRPr="009815A8" w:rsidRDefault="009815A8" w:rsidP="00F43026">
      <w:pPr>
        <w:suppressAutoHyphens/>
        <w:ind w:left="851" w:hanging="567"/>
        <w:rPr>
          <w:rFonts w:ascii="Cambria" w:eastAsia="Times New Roman" w:hAnsi="Cambria"/>
          <w:sz w:val="22"/>
          <w:szCs w:val="22"/>
          <w:lang w:eastAsia="ar-SA"/>
        </w:rPr>
      </w:pPr>
      <w:r w:rsidRPr="009815A8">
        <w:rPr>
          <w:rFonts w:ascii="Cambria" w:eastAsia="Times New Roman" w:hAnsi="Cambria"/>
          <w:sz w:val="22"/>
          <w:szCs w:val="22"/>
          <w:lang w:eastAsia="ar-SA"/>
        </w:rPr>
        <w:t>- wydawanie codziennie wyciągów bankowych  wraz z dokumentami źródłowymi.</w:t>
      </w:r>
    </w:p>
    <w:p w:rsidR="009815A8" w:rsidRPr="009815A8" w:rsidRDefault="00F43026" w:rsidP="00F43026">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8.</w:t>
      </w:r>
      <w:r w:rsidR="009815A8" w:rsidRPr="009815A8">
        <w:rPr>
          <w:rFonts w:ascii="Cambria" w:eastAsia="Times New Roman" w:hAnsi="Cambria"/>
          <w:sz w:val="22"/>
          <w:szCs w:val="22"/>
          <w:lang w:eastAsia="ar-SA"/>
        </w:rPr>
        <w:t>22. Zamawiający wymaga by Wykonawca nie obciążał wpłacających kosztami za wpłaty gotówkowe z tytułu opłat i innych należności na rzecz Powiatu  Stalowowolskiego i jego jednostek organizacyjnych, tylko obciąży rachunek wskazany przez Zamawiającego i jego jednostki  organizacyjne.</w:t>
      </w:r>
    </w:p>
    <w:p w:rsidR="009815A8" w:rsidRPr="009815A8" w:rsidRDefault="00F43026" w:rsidP="00F43026">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8.</w:t>
      </w:r>
      <w:r w:rsidR="009815A8" w:rsidRPr="009815A8">
        <w:rPr>
          <w:rFonts w:ascii="Cambria" w:eastAsia="Times New Roman" w:hAnsi="Cambria"/>
          <w:bCs/>
          <w:sz w:val="22"/>
          <w:szCs w:val="22"/>
          <w:lang w:eastAsia="ar-SA"/>
        </w:rPr>
        <w:t xml:space="preserve">23. W przypadku tworzenia, łączenia, przekształcenia jednostek organizacyjnych Zamawiającego  lub przejęcia jednostek organizacyjnych przez Zamawiającego, Wykonawca zobowiązany jest do realizacji obsługi bankowej  na warunkach zadeklarowanych w ofercie.      </w:t>
      </w:r>
    </w:p>
    <w:p w:rsidR="009815A8" w:rsidRPr="009815A8" w:rsidRDefault="00F43026" w:rsidP="00F43026">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8.</w:t>
      </w:r>
      <w:r w:rsidR="009815A8" w:rsidRPr="009815A8">
        <w:rPr>
          <w:rFonts w:ascii="Cambria" w:eastAsia="Times New Roman" w:hAnsi="Cambria"/>
          <w:bCs/>
          <w:sz w:val="22"/>
          <w:szCs w:val="22"/>
          <w:lang w:eastAsia="ar-SA"/>
        </w:rPr>
        <w:t xml:space="preserve">24. Naliczanie i dopisywanie odsetek od środków na rachunkach bankowych będzie dokonywane w okresach miesięcznych. </w:t>
      </w:r>
    </w:p>
    <w:p w:rsidR="009815A8" w:rsidRPr="009815A8" w:rsidRDefault="00F43026" w:rsidP="00F43026">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8.</w:t>
      </w:r>
      <w:r w:rsidR="009815A8" w:rsidRPr="009815A8">
        <w:rPr>
          <w:rFonts w:ascii="Cambria" w:eastAsia="Times New Roman" w:hAnsi="Cambria"/>
          <w:bCs/>
          <w:sz w:val="22"/>
          <w:szCs w:val="22"/>
          <w:lang w:eastAsia="ar-SA"/>
        </w:rPr>
        <w:t>25.Wykonawca zawrze indywidualne umowy  na prowadzenie obsługi bankowej na warunkach zadeklarowanych w ofercie, ze wszystkimi jednostkami organizacyjnymi powiatu stalowowolskiego i inspekcją.</w:t>
      </w:r>
    </w:p>
    <w:p w:rsidR="009815A8" w:rsidRPr="009815A8" w:rsidRDefault="00F43026" w:rsidP="00F43026">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8.</w:t>
      </w:r>
      <w:r w:rsidR="009815A8" w:rsidRPr="009815A8">
        <w:rPr>
          <w:rFonts w:ascii="Cambria" w:eastAsia="Times New Roman" w:hAnsi="Cambria"/>
          <w:bCs/>
          <w:sz w:val="22"/>
          <w:szCs w:val="22"/>
          <w:lang w:eastAsia="ar-SA"/>
        </w:rPr>
        <w:t>26. Wykonawca ponosi odpowiedzialność za wykonanie operacji niezgodnie z dyspozycją posiadacza rachunku.</w:t>
      </w:r>
    </w:p>
    <w:p w:rsidR="009815A8" w:rsidRPr="009815A8" w:rsidRDefault="00F43026" w:rsidP="00442BEF">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8.</w:t>
      </w:r>
      <w:r w:rsidR="009815A8" w:rsidRPr="009815A8">
        <w:rPr>
          <w:rFonts w:ascii="Cambria" w:eastAsia="Times New Roman" w:hAnsi="Cambria"/>
          <w:bCs/>
          <w:sz w:val="22"/>
          <w:szCs w:val="22"/>
          <w:lang w:eastAsia="ar-SA"/>
        </w:rPr>
        <w:t>27.</w:t>
      </w:r>
      <w:r w:rsidR="00442BEF">
        <w:rPr>
          <w:rFonts w:ascii="Cambria" w:eastAsia="Times New Roman" w:hAnsi="Cambria"/>
          <w:bCs/>
          <w:sz w:val="22"/>
          <w:szCs w:val="22"/>
          <w:lang w:eastAsia="ar-SA"/>
        </w:rPr>
        <w:t xml:space="preserve"> </w:t>
      </w:r>
      <w:r w:rsidR="009815A8" w:rsidRPr="009815A8">
        <w:rPr>
          <w:rFonts w:ascii="Cambria" w:eastAsia="Times New Roman" w:hAnsi="Cambria"/>
          <w:bCs/>
          <w:sz w:val="22"/>
          <w:szCs w:val="22"/>
          <w:lang w:eastAsia="ar-SA"/>
        </w:rPr>
        <w:t>Wykonawca zapewni kompleksową obsługę rachunku przez wytypowanego pracownika Banku, jak również zapewni jego zastępcę.</w:t>
      </w:r>
    </w:p>
    <w:p w:rsidR="009815A8" w:rsidRPr="009815A8" w:rsidRDefault="00442BEF" w:rsidP="00442BEF">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8.</w:t>
      </w:r>
      <w:r w:rsidR="009815A8" w:rsidRPr="009815A8">
        <w:rPr>
          <w:rFonts w:ascii="Cambria" w:eastAsia="Times New Roman" w:hAnsi="Cambria"/>
          <w:bCs/>
          <w:sz w:val="22"/>
          <w:szCs w:val="22"/>
          <w:lang w:eastAsia="ar-SA"/>
        </w:rPr>
        <w:t>28.</w:t>
      </w:r>
      <w:r>
        <w:rPr>
          <w:rFonts w:ascii="Cambria" w:eastAsia="Times New Roman" w:hAnsi="Cambria"/>
          <w:bCs/>
          <w:sz w:val="22"/>
          <w:szCs w:val="22"/>
          <w:lang w:eastAsia="ar-SA"/>
        </w:rPr>
        <w:t xml:space="preserve"> </w:t>
      </w:r>
      <w:r w:rsidR="009815A8" w:rsidRPr="009815A8">
        <w:rPr>
          <w:rFonts w:ascii="Cambria" w:eastAsia="Times New Roman" w:hAnsi="Cambria"/>
          <w:bCs/>
          <w:sz w:val="22"/>
          <w:szCs w:val="22"/>
          <w:lang w:eastAsia="ar-SA"/>
        </w:rPr>
        <w:t>Bank będzie prowadził  kasową obsługę  w siedzibie Starostwa Powiatowego w Stalowej Woli przy ul. Podleśnej 15 w pomieszczeniu o powierzchni 16,48</w:t>
      </w:r>
      <w:r>
        <w:rPr>
          <w:rFonts w:ascii="Cambria" w:eastAsia="Times New Roman" w:hAnsi="Cambria"/>
          <w:bCs/>
          <w:sz w:val="22"/>
          <w:szCs w:val="22"/>
          <w:lang w:eastAsia="ar-SA"/>
        </w:rPr>
        <w:t xml:space="preserve"> </w:t>
      </w:r>
      <w:r w:rsidR="009815A8" w:rsidRPr="009815A8">
        <w:rPr>
          <w:rFonts w:ascii="Cambria" w:eastAsia="Times New Roman" w:hAnsi="Cambria"/>
          <w:bCs/>
          <w:sz w:val="22"/>
          <w:szCs w:val="22"/>
          <w:lang w:eastAsia="ar-SA"/>
        </w:rPr>
        <w:t>m</w:t>
      </w:r>
      <w:r w:rsidR="009815A8" w:rsidRPr="009815A8">
        <w:rPr>
          <w:rFonts w:ascii="Cambria" w:eastAsia="Times New Roman" w:hAnsi="Cambria"/>
          <w:bCs/>
          <w:sz w:val="22"/>
          <w:szCs w:val="22"/>
          <w:vertAlign w:val="superscript"/>
          <w:lang w:eastAsia="ar-SA"/>
        </w:rPr>
        <w:t xml:space="preserve">2 </w:t>
      </w:r>
      <w:r w:rsidR="009815A8" w:rsidRPr="009815A8">
        <w:rPr>
          <w:rFonts w:ascii="Cambria" w:eastAsia="Times New Roman" w:hAnsi="Cambria"/>
          <w:bCs/>
          <w:sz w:val="22"/>
          <w:szCs w:val="22"/>
          <w:lang w:eastAsia="ar-SA"/>
        </w:rPr>
        <w:t xml:space="preserve"> zlokalizowanym na parterze budynku. Pomieszczenie zostanie wynajęte Wykonawcy na podstawie odrębnej umowy. Zamawiający udostępni Wykonawcy: pobór energii elektrycznej, możliwość korzystania  z instalacji wod-kan, c.o., urządzeń sanitarnych i wodn</w:t>
      </w:r>
      <w:r>
        <w:rPr>
          <w:rFonts w:ascii="Cambria" w:eastAsia="Times New Roman" w:hAnsi="Cambria"/>
          <w:bCs/>
          <w:sz w:val="22"/>
          <w:szCs w:val="22"/>
          <w:lang w:eastAsia="ar-SA"/>
        </w:rPr>
        <w:t xml:space="preserve">ych. Czynsz za wynajęty </w:t>
      </w:r>
      <w:r>
        <w:rPr>
          <w:rFonts w:ascii="Cambria" w:eastAsia="Times New Roman" w:hAnsi="Cambria"/>
          <w:bCs/>
          <w:sz w:val="22"/>
          <w:szCs w:val="22"/>
          <w:lang w:eastAsia="ar-SA"/>
        </w:rPr>
        <w:lastRenderedPageBreak/>
        <w:t>lokal (</w:t>
      </w:r>
      <w:r w:rsidR="009815A8" w:rsidRPr="009815A8">
        <w:rPr>
          <w:rFonts w:ascii="Cambria" w:eastAsia="Times New Roman" w:hAnsi="Cambria"/>
          <w:bCs/>
          <w:sz w:val="22"/>
          <w:szCs w:val="22"/>
          <w:lang w:eastAsia="ar-SA"/>
        </w:rPr>
        <w:t xml:space="preserve">łącznie z opłatami za media) wyniesie </w:t>
      </w:r>
      <w:r w:rsidR="009815A8" w:rsidRPr="002724F9">
        <w:rPr>
          <w:rFonts w:ascii="Cambria" w:eastAsia="Times New Roman" w:hAnsi="Cambria"/>
          <w:bCs/>
          <w:sz w:val="22"/>
          <w:szCs w:val="22"/>
          <w:lang w:eastAsia="ar-SA"/>
        </w:rPr>
        <w:t>200 zł miesięcznie</w:t>
      </w:r>
      <w:r w:rsidR="009815A8" w:rsidRPr="009815A8">
        <w:rPr>
          <w:rFonts w:ascii="Cambria" w:eastAsia="Times New Roman" w:hAnsi="Cambria"/>
          <w:bCs/>
          <w:sz w:val="22"/>
          <w:szCs w:val="22"/>
          <w:lang w:eastAsia="ar-SA"/>
        </w:rPr>
        <w:t xml:space="preserve"> + 23 % VAT i będzie stały przez okres trwania umowy.</w:t>
      </w:r>
    </w:p>
    <w:p w:rsidR="009815A8" w:rsidRPr="009815A8" w:rsidRDefault="00442BEF" w:rsidP="00442BEF">
      <w:pPr>
        <w:suppressAutoHyphens/>
        <w:ind w:left="426" w:hanging="426"/>
        <w:jc w:val="both"/>
        <w:rPr>
          <w:rFonts w:ascii="Cambria" w:eastAsia="Times New Roman" w:hAnsi="Cambria"/>
          <w:bCs/>
          <w:sz w:val="22"/>
          <w:szCs w:val="22"/>
          <w:lang w:eastAsia="ar-SA"/>
        </w:rPr>
      </w:pPr>
      <w:r>
        <w:rPr>
          <w:rFonts w:ascii="Cambria" w:eastAsia="Times New Roman" w:hAnsi="Cambria"/>
          <w:bCs/>
          <w:sz w:val="22"/>
          <w:szCs w:val="22"/>
          <w:lang w:eastAsia="ar-SA"/>
        </w:rPr>
        <w:t xml:space="preserve">        </w:t>
      </w:r>
      <w:r w:rsidR="009815A8" w:rsidRPr="009815A8">
        <w:rPr>
          <w:rFonts w:ascii="Cambria" w:eastAsia="Times New Roman" w:hAnsi="Cambria"/>
          <w:bCs/>
          <w:sz w:val="22"/>
          <w:szCs w:val="22"/>
          <w:lang w:eastAsia="ar-SA"/>
        </w:rPr>
        <w:t>Udostępnienie pomieszczenia na punkt kasowy nastąpi niezwłocznie po podpisaniu umowy. Wykonawca zobowiązany jest wykonać w pomieszczeniu przeznaczonym na punkt kasowy na swój koszt wszystkie prace adaptacyjne oraz zainstalować niezbędne wyposażenie w celu świadczenia usług. Wykonawca zobowiązany jest uruchomić punkt kasowy w terminie do trzech tygodni od udostępnienia pomieszczenia przez Zamawiającego. W przypadku kontynuacji umowy niezwłocznie po podpisaniu umowy.</w:t>
      </w:r>
    </w:p>
    <w:p w:rsidR="009815A8" w:rsidRPr="009815A8" w:rsidRDefault="009815A8" w:rsidP="00442BEF">
      <w:pPr>
        <w:suppressAutoHyphens/>
        <w:ind w:left="426"/>
        <w:jc w:val="both"/>
        <w:rPr>
          <w:rFonts w:ascii="Cambria" w:eastAsia="Times New Roman" w:hAnsi="Cambria"/>
          <w:sz w:val="22"/>
          <w:szCs w:val="22"/>
          <w:lang w:eastAsia="ar-SA"/>
        </w:rPr>
      </w:pPr>
      <w:r w:rsidRPr="009815A8">
        <w:rPr>
          <w:rFonts w:ascii="Cambria" w:eastAsia="Times New Roman" w:hAnsi="Cambria"/>
          <w:sz w:val="22"/>
          <w:szCs w:val="22"/>
          <w:lang w:eastAsia="ar-SA"/>
        </w:rPr>
        <w:t xml:space="preserve">Placówka przy ul Podleśnej 15 świadczyć będzie usługi będące przedmiotem zamówienia co najmniej </w:t>
      </w:r>
      <w:r w:rsidRPr="009815A8">
        <w:rPr>
          <w:rFonts w:ascii="Cambria" w:eastAsia="Times New Roman" w:hAnsi="Cambria"/>
          <w:b/>
          <w:sz w:val="22"/>
          <w:szCs w:val="22"/>
          <w:u w:val="single"/>
          <w:lang w:eastAsia="ar-SA"/>
        </w:rPr>
        <w:t>w godzinach pracy Urzędu – Starostwa Powiatowego</w:t>
      </w:r>
      <w:r w:rsidRPr="009815A8">
        <w:rPr>
          <w:rFonts w:ascii="Cambria" w:eastAsia="Times New Roman" w:hAnsi="Cambria"/>
          <w:sz w:val="22"/>
          <w:szCs w:val="22"/>
          <w:lang w:eastAsia="ar-SA"/>
        </w:rPr>
        <w:t xml:space="preserve">. W przypadku zmiany  godzin pracy Urzędu stosownej zmianie ulegną godziny otwarcia tej placówki. Zamawiający poinformuje Wykonawcę o zmianie godzin urzędowania z 14 – dniowym wyprzedzeniem. </w:t>
      </w:r>
    </w:p>
    <w:p w:rsidR="009815A8" w:rsidRPr="009815A8" w:rsidRDefault="009815A8" w:rsidP="009815A8">
      <w:pPr>
        <w:tabs>
          <w:tab w:val="left" w:pos="540"/>
        </w:tabs>
        <w:suppressAutoHyphens/>
        <w:spacing w:after="120"/>
        <w:rPr>
          <w:rFonts w:ascii="Cambria" w:eastAsia="Lucida Sans Unicode" w:hAnsi="Cambria" w:cs="Mangal"/>
          <w:b/>
          <w:kern w:val="1"/>
          <w:sz w:val="22"/>
          <w:szCs w:val="22"/>
          <w:lang w:eastAsia="hi-IN" w:bidi="hi-IN"/>
        </w:rPr>
      </w:pPr>
    </w:p>
    <w:p w:rsidR="009815A8" w:rsidRPr="009815A8" w:rsidRDefault="00442BEF" w:rsidP="00442BEF">
      <w:pPr>
        <w:tabs>
          <w:tab w:val="left" w:pos="540"/>
        </w:tabs>
        <w:suppressAutoHyphens/>
        <w:spacing w:after="120"/>
        <w:ind w:left="426" w:hanging="426"/>
        <w:jc w:val="both"/>
        <w:rPr>
          <w:rFonts w:ascii="Cambria" w:eastAsia="Lucida Sans Unicode" w:hAnsi="Cambria" w:cs="Mangal"/>
          <w:b/>
          <w:kern w:val="1"/>
          <w:sz w:val="22"/>
          <w:szCs w:val="22"/>
          <w:lang w:eastAsia="hi-IN" w:bidi="hi-IN"/>
        </w:rPr>
      </w:pPr>
      <w:r>
        <w:rPr>
          <w:rFonts w:ascii="Cambria" w:eastAsia="Lucida Sans Unicode" w:hAnsi="Cambria" w:cs="Mangal"/>
          <w:kern w:val="1"/>
          <w:sz w:val="22"/>
          <w:szCs w:val="22"/>
          <w:lang w:eastAsia="hi-IN" w:bidi="hi-IN"/>
        </w:rPr>
        <w:t>8.</w:t>
      </w:r>
      <w:r w:rsidR="009815A8" w:rsidRPr="009815A8">
        <w:rPr>
          <w:rFonts w:ascii="Cambria" w:eastAsia="Lucida Sans Unicode" w:hAnsi="Cambria" w:cs="Mangal"/>
          <w:kern w:val="1"/>
          <w:sz w:val="22"/>
          <w:szCs w:val="22"/>
          <w:lang w:eastAsia="hi-IN" w:bidi="hi-IN"/>
        </w:rPr>
        <w:t>29.</w:t>
      </w:r>
      <w:r>
        <w:rPr>
          <w:rFonts w:ascii="Cambria" w:eastAsia="Lucida Sans Unicode" w:hAnsi="Cambria" w:cs="Mangal"/>
          <w:kern w:val="1"/>
          <w:sz w:val="22"/>
          <w:szCs w:val="22"/>
          <w:lang w:eastAsia="hi-IN" w:bidi="hi-IN"/>
        </w:rPr>
        <w:t xml:space="preserve"> </w:t>
      </w:r>
      <w:r w:rsidR="009815A8" w:rsidRPr="009815A8">
        <w:rPr>
          <w:rFonts w:ascii="Cambria" w:eastAsia="Lucida Sans Unicode" w:hAnsi="Cambria" w:cs="Mangal"/>
          <w:b/>
          <w:kern w:val="1"/>
          <w:sz w:val="22"/>
          <w:szCs w:val="22"/>
          <w:lang w:eastAsia="hi-IN" w:bidi="hi-IN"/>
        </w:rPr>
        <w:t xml:space="preserve">W okresie realizacji przedmiotu zamówienia, z uwagi na specyfikę Zamawiającego, dodatkowo poza placówką przy ul. Podleśnej 15, Bank będzie świadczył usługi na rzecz podmiotów objętych zamówieniem oraz kontrahentów przynajmniej </w:t>
      </w:r>
      <w:r w:rsidR="009815A8" w:rsidRPr="009815A8">
        <w:rPr>
          <w:rFonts w:ascii="Cambria" w:eastAsia="Lucida Sans Unicode" w:hAnsi="Cambria" w:cs="Mangal"/>
          <w:kern w:val="1"/>
          <w:sz w:val="22"/>
          <w:szCs w:val="22"/>
          <w:u w:val="single"/>
          <w:lang w:eastAsia="hi-IN" w:bidi="hi-IN"/>
        </w:rPr>
        <w:t>w dwóch placówkach na terenie miasta Stalowej Woli</w:t>
      </w:r>
      <w:r w:rsidR="009815A8" w:rsidRPr="009815A8">
        <w:rPr>
          <w:rFonts w:ascii="Cambria" w:eastAsia="Lucida Sans Unicode" w:hAnsi="Cambria" w:cs="Mangal"/>
          <w:b/>
          <w:kern w:val="1"/>
          <w:sz w:val="22"/>
          <w:szCs w:val="22"/>
          <w:lang w:eastAsia="hi-IN" w:bidi="hi-IN"/>
        </w:rPr>
        <w:t>.</w:t>
      </w:r>
    </w:p>
    <w:p w:rsidR="009815A8" w:rsidRPr="009815A8" w:rsidRDefault="00442BEF" w:rsidP="009815A8">
      <w:pPr>
        <w:tabs>
          <w:tab w:val="left" w:pos="0"/>
          <w:tab w:val="left" w:pos="360"/>
          <w:tab w:val="left" w:pos="860"/>
        </w:tabs>
        <w:suppressAutoHyphens/>
        <w:jc w:val="both"/>
        <w:rPr>
          <w:rFonts w:ascii="Cambria" w:eastAsia="Times New Roman" w:hAnsi="Cambria"/>
          <w:b/>
          <w:sz w:val="22"/>
          <w:szCs w:val="22"/>
          <w:lang w:eastAsia="ar-SA"/>
        </w:rPr>
      </w:pPr>
      <w:r>
        <w:rPr>
          <w:rFonts w:ascii="Cambria" w:eastAsia="Times New Roman" w:hAnsi="Cambria"/>
          <w:b/>
          <w:sz w:val="22"/>
          <w:szCs w:val="22"/>
          <w:lang w:eastAsia="ar-SA"/>
        </w:rPr>
        <w:t xml:space="preserve">9. </w:t>
      </w:r>
      <w:r w:rsidR="009815A8" w:rsidRPr="009815A8">
        <w:rPr>
          <w:rFonts w:ascii="Cambria" w:eastAsia="Times New Roman" w:hAnsi="Cambria"/>
          <w:b/>
          <w:sz w:val="22"/>
          <w:szCs w:val="22"/>
          <w:lang w:eastAsia="ar-SA"/>
        </w:rPr>
        <w:t>Postanowienia końcowe:</w:t>
      </w:r>
    </w:p>
    <w:p w:rsidR="009815A8" w:rsidRPr="009815A8" w:rsidRDefault="00442BEF" w:rsidP="00442BEF">
      <w:pPr>
        <w:suppressAutoHyphens/>
        <w:ind w:left="426" w:hanging="284"/>
        <w:jc w:val="both"/>
        <w:rPr>
          <w:rFonts w:ascii="Cambria" w:eastAsia="Times New Roman" w:hAnsi="Cambria"/>
          <w:sz w:val="22"/>
          <w:szCs w:val="22"/>
          <w:lang w:eastAsia="ar-SA"/>
        </w:rPr>
      </w:pPr>
      <w:r>
        <w:rPr>
          <w:rFonts w:ascii="Cambria" w:eastAsia="Times New Roman" w:hAnsi="Cambria"/>
          <w:sz w:val="22"/>
          <w:szCs w:val="22"/>
          <w:lang w:eastAsia="ar-SA"/>
        </w:rPr>
        <w:t>9.</w:t>
      </w:r>
      <w:r w:rsidR="009815A8" w:rsidRPr="009815A8">
        <w:rPr>
          <w:rFonts w:ascii="Cambria" w:eastAsia="Times New Roman" w:hAnsi="Cambria"/>
          <w:sz w:val="22"/>
          <w:szCs w:val="22"/>
          <w:lang w:eastAsia="ar-SA"/>
        </w:rPr>
        <w:t xml:space="preserve">1. Bank ponosi odpowiedzialność za szkody powstałe z jego winy, wskutek nieterminowej lub nieprawidłowej realizacji zlecenia płatniczego posiadacza rachunku. </w:t>
      </w:r>
    </w:p>
    <w:p w:rsidR="009815A8" w:rsidRPr="009815A8" w:rsidRDefault="00442BEF" w:rsidP="00442BEF">
      <w:pPr>
        <w:suppressAutoHyphens/>
        <w:ind w:left="426" w:hanging="284"/>
        <w:jc w:val="both"/>
        <w:rPr>
          <w:rFonts w:ascii="Cambria" w:eastAsia="Times New Roman" w:hAnsi="Cambria"/>
          <w:sz w:val="22"/>
          <w:szCs w:val="22"/>
          <w:lang w:eastAsia="ar-SA"/>
        </w:rPr>
      </w:pPr>
      <w:r>
        <w:rPr>
          <w:rFonts w:ascii="Cambria" w:eastAsia="Times New Roman" w:hAnsi="Cambria"/>
          <w:sz w:val="22"/>
          <w:szCs w:val="22"/>
          <w:lang w:eastAsia="ar-SA"/>
        </w:rPr>
        <w:t>9.</w:t>
      </w:r>
      <w:r w:rsidR="009815A8" w:rsidRPr="009815A8">
        <w:rPr>
          <w:rFonts w:ascii="Cambria" w:eastAsia="Times New Roman" w:hAnsi="Cambria"/>
          <w:sz w:val="22"/>
          <w:szCs w:val="22"/>
          <w:lang w:eastAsia="ar-SA"/>
        </w:rPr>
        <w:t>2. Bank zobowiązuje się do zapłacenia odszkodowania za zawinione przez siebie opóźnienia                             w realizacji zlecenia płatniczego posiadacza rachunku w wysokości stanowiącą równowartość odsetek obliczanych za każdy dzień opóźnienia według 200% stopy oprocentowania środków zgromadzonych na rachunku płatnym na żądanie, od kwoty niezrealizowanego w terminie zlecenia.</w:t>
      </w:r>
    </w:p>
    <w:p w:rsidR="009815A8" w:rsidRPr="009815A8" w:rsidRDefault="00442BEF" w:rsidP="00442BEF">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9.</w:t>
      </w:r>
      <w:r w:rsidR="009815A8" w:rsidRPr="009815A8">
        <w:rPr>
          <w:rFonts w:ascii="Cambria" w:eastAsia="Times New Roman" w:hAnsi="Cambria"/>
          <w:sz w:val="22"/>
          <w:szCs w:val="22"/>
          <w:lang w:eastAsia="ar-SA"/>
        </w:rPr>
        <w:t xml:space="preserve">3. Stronom przysługuje prawo rozwiązania umowy w każdym czasie z zachowaniem   jednomiesięcznego okresu wypowiedzenia. </w:t>
      </w:r>
    </w:p>
    <w:p w:rsidR="009815A8" w:rsidRPr="009815A8" w:rsidRDefault="00442BEF" w:rsidP="00442BEF">
      <w:pPr>
        <w:suppressAutoHyphens/>
        <w:ind w:left="426" w:hanging="426"/>
        <w:jc w:val="both"/>
        <w:rPr>
          <w:rFonts w:ascii="Cambria" w:eastAsia="Times New Roman" w:hAnsi="Cambria"/>
          <w:sz w:val="22"/>
          <w:szCs w:val="22"/>
          <w:lang w:bidi="pl-PL"/>
        </w:rPr>
      </w:pPr>
      <w:r>
        <w:rPr>
          <w:rFonts w:ascii="Cambria" w:eastAsia="Times New Roman" w:hAnsi="Cambria"/>
          <w:sz w:val="22"/>
          <w:szCs w:val="22"/>
          <w:lang w:eastAsia="ar-SA"/>
        </w:rPr>
        <w:t>9.</w:t>
      </w:r>
      <w:r w:rsidR="009815A8" w:rsidRPr="009815A8">
        <w:rPr>
          <w:rFonts w:ascii="Cambria" w:eastAsia="Times New Roman" w:hAnsi="Cambria"/>
          <w:sz w:val="22"/>
          <w:szCs w:val="22"/>
          <w:lang w:eastAsia="ar-SA"/>
        </w:rPr>
        <w:t>4.</w:t>
      </w:r>
      <w:r>
        <w:rPr>
          <w:rFonts w:ascii="Cambria" w:eastAsia="Times New Roman" w:hAnsi="Cambria"/>
          <w:sz w:val="22"/>
          <w:szCs w:val="22"/>
          <w:lang w:eastAsia="ar-SA"/>
        </w:rPr>
        <w:t xml:space="preserve"> </w:t>
      </w:r>
      <w:r w:rsidR="009815A8" w:rsidRPr="009815A8">
        <w:rPr>
          <w:rFonts w:ascii="Cambria" w:eastAsia="Times New Roman" w:hAnsi="Cambria"/>
          <w:sz w:val="22"/>
          <w:szCs w:val="22"/>
          <w:lang w:bidi="pl-PL"/>
        </w:rPr>
        <w:t xml:space="preserve">Zakazana jest istotna zmiana postanowień zawartej umowy w stosunku do treści oferty, na podstawie której dokonano wyboru Wykonawcy z zastrzeżeniem pkt </w:t>
      </w:r>
      <w:r>
        <w:rPr>
          <w:rFonts w:ascii="Cambria" w:eastAsia="Times New Roman" w:hAnsi="Cambria"/>
          <w:sz w:val="22"/>
          <w:szCs w:val="22"/>
          <w:lang w:bidi="pl-PL"/>
        </w:rPr>
        <w:t>9.</w:t>
      </w:r>
      <w:r w:rsidR="009815A8" w:rsidRPr="009815A8">
        <w:rPr>
          <w:rFonts w:ascii="Cambria" w:eastAsia="Times New Roman" w:hAnsi="Cambria"/>
          <w:sz w:val="22"/>
          <w:szCs w:val="22"/>
          <w:lang w:bidi="pl-PL"/>
        </w:rPr>
        <w:t>4.1.</w:t>
      </w:r>
    </w:p>
    <w:p w:rsidR="009815A8" w:rsidRPr="009815A8" w:rsidRDefault="00442BEF" w:rsidP="00442BEF">
      <w:pPr>
        <w:suppressAutoHyphens/>
        <w:ind w:left="567" w:hanging="425"/>
        <w:jc w:val="both"/>
        <w:rPr>
          <w:rFonts w:ascii="Cambria" w:eastAsia="Times New Roman" w:hAnsi="Cambria"/>
          <w:sz w:val="22"/>
          <w:szCs w:val="22"/>
          <w:lang w:bidi="pl-PL"/>
        </w:rPr>
      </w:pPr>
      <w:r>
        <w:rPr>
          <w:rFonts w:ascii="Cambria" w:eastAsia="Times New Roman" w:hAnsi="Cambria"/>
          <w:sz w:val="22"/>
          <w:szCs w:val="22"/>
          <w:lang w:bidi="pl-PL"/>
        </w:rPr>
        <w:t>9.</w:t>
      </w:r>
      <w:r w:rsidR="009815A8" w:rsidRPr="009815A8">
        <w:rPr>
          <w:rFonts w:ascii="Cambria" w:eastAsia="Times New Roman" w:hAnsi="Cambria"/>
          <w:sz w:val="22"/>
          <w:szCs w:val="22"/>
          <w:lang w:bidi="pl-PL"/>
        </w:rPr>
        <w:t>4.1. Strony przewidują możliwość dokonania istotnych zmian postanowień umowy w niżej wymienionych przypadkach:</w:t>
      </w:r>
    </w:p>
    <w:p w:rsidR="009815A8" w:rsidRPr="009815A8" w:rsidRDefault="009815A8" w:rsidP="00442BEF">
      <w:pPr>
        <w:suppressAutoHyphens/>
        <w:ind w:left="426"/>
        <w:rPr>
          <w:rFonts w:ascii="Cambria" w:eastAsia="Times New Roman" w:hAnsi="Cambria"/>
          <w:color w:val="000000" w:themeColor="text1"/>
          <w:sz w:val="22"/>
          <w:szCs w:val="22"/>
          <w:lang w:eastAsia="ar-SA"/>
        </w:rPr>
      </w:pPr>
      <w:r w:rsidRPr="009815A8">
        <w:rPr>
          <w:rFonts w:ascii="Cambria" w:eastAsia="Times New Roman" w:hAnsi="Cambria"/>
          <w:color w:val="000000" w:themeColor="text1"/>
          <w:sz w:val="22"/>
          <w:szCs w:val="22"/>
          <w:lang w:eastAsia="ar-SA"/>
        </w:rPr>
        <w:t>a) zmian w przepisach prawnych,</w:t>
      </w:r>
      <w:r w:rsidRPr="009815A8">
        <w:rPr>
          <w:rFonts w:ascii="Cambria" w:eastAsia="Times New Roman" w:hAnsi="Cambria"/>
          <w:color w:val="000000" w:themeColor="text1"/>
          <w:sz w:val="22"/>
          <w:szCs w:val="22"/>
          <w:lang w:eastAsia="ar-SA"/>
        </w:rPr>
        <w:br/>
        <w:t>b) zmian organizacyjnych zarówno po stronie Wykonawcy jak i Zamawiającego,</w:t>
      </w:r>
      <w:r w:rsidRPr="009815A8">
        <w:rPr>
          <w:rFonts w:ascii="Cambria" w:eastAsia="Times New Roman" w:hAnsi="Cambria"/>
          <w:color w:val="000000" w:themeColor="text1"/>
          <w:sz w:val="22"/>
          <w:szCs w:val="22"/>
          <w:lang w:eastAsia="ar-SA"/>
        </w:rPr>
        <w:br/>
        <w:t>c) wprowadzenia zmiany korzystnej dla Zamawiającego</w:t>
      </w:r>
    </w:p>
    <w:p w:rsidR="002724F9" w:rsidRDefault="009815A8" w:rsidP="00442BEF">
      <w:pPr>
        <w:tabs>
          <w:tab w:val="left" w:pos="3192"/>
        </w:tabs>
        <w:suppressAutoHyphens/>
        <w:ind w:left="426"/>
        <w:jc w:val="both"/>
        <w:rPr>
          <w:rFonts w:ascii="Cambria" w:eastAsia="Times New Roman" w:hAnsi="Cambria"/>
          <w:color w:val="000000" w:themeColor="text1"/>
          <w:sz w:val="22"/>
          <w:szCs w:val="22"/>
          <w:lang w:bidi="pl-PL"/>
        </w:rPr>
      </w:pPr>
      <w:r w:rsidRPr="009815A8">
        <w:rPr>
          <w:rFonts w:ascii="Cambria" w:eastAsia="Times New Roman" w:hAnsi="Cambria"/>
          <w:color w:val="000000" w:themeColor="text1"/>
          <w:sz w:val="22"/>
          <w:szCs w:val="22"/>
          <w:lang w:bidi="pl-PL"/>
        </w:rPr>
        <w:t>d) z</w:t>
      </w:r>
      <w:r w:rsidR="00887F60">
        <w:rPr>
          <w:rFonts w:ascii="Cambria" w:eastAsia="Times New Roman" w:hAnsi="Cambria"/>
          <w:color w:val="000000" w:themeColor="text1"/>
          <w:sz w:val="22"/>
          <w:szCs w:val="22"/>
          <w:lang w:bidi="pl-PL"/>
        </w:rPr>
        <w:t>miany wysokości wynagrodzenia zgodnie z art. 436 pkt.4 litb, i art. 439 ustawy Pzp</w:t>
      </w:r>
    </w:p>
    <w:p w:rsidR="009815A8" w:rsidRPr="009815A8" w:rsidRDefault="002724F9" w:rsidP="00887F60">
      <w:pPr>
        <w:tabs>
          <w:tab w:val="left" w:pos="3192"/>
        </w:tabs>
        <w:suppressAutoHyphens/>
        <w:ind w:left="284"/>
        <w:jc w:val="both"/>
        <w:rPr>
          <w:rFonts w:ascii="Cambria" w:eastAsia="Times New Roman" w:hAnsi="Cambria"/>
          <w:color w:val="000000" w:themeColor="text1"/>
          <w:sz w:val="22"/>
          <w:szCs w:val="22"/>
          <w:lang w:bidi="pl-PL"/>
        </w:rPr>
      </w:pPr>
      <w:r>
        <w:rPr>
          <w:rFonts w:ascii="Cambria" w:eastAsia="Times New Roman" w:hAnsi="Cambria"/>
          <w:color w:val="000000" w:themeColor="text1"/>
          <w:sz w:val="22"/>
          <w:szCs w:val="22"/>
          <w:lang w:bidi="pl-PL"/>
        </w:rPr>
        <w:t xml:space="preserve">  </w:t>
      </w:r>
      <w:r w:rsidR="00887F60">
        <w:rPr>
          <w:rFonts w:ascii="Cambria" w:eastAsia="Times New Roman" w:hAnsi="Cambria"/>
          <w:color w:val="000000" w:themeColor="text1"/>
          <w:sz w:val="22"/>
          <w:szCs w:val="22"/>
          <w:lang w:bidi="pl-PL"/>
        </w:rPr>
        <w:t xml:space="preserve">  </w:t>
      </w:r>
      <w:r w:rsidR="009815A8" w:rsidRPr="009815A8">
        <w:rPr>
          <w:rFonts w:ascii="Cambria" w:eastAsia="Times New Roman" w:hAnsi="Cambria"/>
          <w:color w:val="000000" w:themeColor="text1"/>
          <w:sz w:val="22"/>
          <w:szCs w:val="22"/>
          <w:lang w:bidi="pl-PL"/>
        </w:rPr>
        <w:t>e) zmiana Podwykonawcy dokonana za zgodą Zamawiającego.</w:t>
      </w:r>
    </w:p>
    <w:p w:rsidR="009815A8" w:rsidRDefault="009815A8" w:rsidP="00442BEF">
      <w:pPr>
        <w:suppressAutoHyphens/>
        <w:ind w:left="426" w:hanging="284"/>
        <w:rPr>
          <w:rFonts w:ascii="Cambria" w:eastAsia="Times New Roman" w:hAnsi="Cambria"/>
          <w:sz w:val="22"/>
          <w:szCs w:val="22"/>
          <w:lang w:eastAsia="ar-SA"/>
        </w:rPr>
      </w:pPr>
      <w:r w:rsidRPr="009815A8">
        <w:rPr>
          <w:rFonts w:ascii="Cambria" w:eastAsia="Times New Roman" w:hAnsi="Cambria"/>
          <w:sz w:val="22"/>
          <w:szCs w:val="22"/>
          <w:lang w:eastAsia="ar-SA"/>
        </w:rPr>
        <w:t>Warunki dokonywania zmian:</w:t>
      </w:r>
      <w:r w:rsidRPr="009815A8">
        <w:rPr>
          <w:rFonts w:ascii="Cambria" w:eastAsia="Times New Roman" w:hAnsi="Cambria"/>
          <w:sz w:val="22"/>
          <w:szCs w:val="22"/>
          <w:lang w:eastAsia="ar-SA"/>
        </w:rPr>
        <w:br/>
        <w:t>a) zmiana może być inicjowana na wniosek Wykonawcy lub Zamawiającego a strona wnioskująca zobowiązana jest do jej szczegółowego uzasadnienia lub/i wskazania postawy prawnej i umownej,</w:t>
      </w:r>
      <w:r w:rsidRPr="009815A8">
        <w:rPr>
          <w:rFonts w:ascii="Cambria" w:eastAsia="Times New Roman" w:hAnsi="Cambria"/>
          <w:sz w:val="22"/>
          <w:szCs w:val="22"/>
          <w:lang w:eastAsia="ar-SA"/>
        </w:rPr>
        <w:br/>
        <w:t>b) zmiana musi uzyskać aprobatę obu stron umowy</w:t>
      </w:r>
      <w:r w:rsidR="00442BEF">
        <w:rPr>
          <w:rFonts w:ascii="Cambria" w:eastAsia="Times New Roman" w:hAnsi="Cambria"/>
          <w:sz w:val="22"/>
          <w:szCs w:val="22"/>
          <w:lang w:eastAsia="ar-SA"/>
        </w:rPr>
        <w:t>,</w:t>
      </w:r>
      <w:r w:rsidR="00442BEF">
        <w:rPr>
          <w:rFonts w:ascii="Cambria" w:eastAsia="Times New Roman" w:hAnsi="Cambria"/>
          <w:sz w:val="22"/>
          <w:szCs w:val="22"/>
          <w:lang w:eastAsia="ar-SA"/>
        </w:rPr>
        <w:br/>
        <w:t>c) zmiana musi być zgodna z S</w:t>
      </w:r>
      <w:r w:rsidRPr="009815A8">
        <w:rPr>
          <w:rFonts w:ascii="Cambria" w:eastAsia="Times New Roman" w:hAnsi="Cambria"/>
          <w:sz w:val="22"/>
          <w:szCs w:val="22"/>
          <w:lang w:eastAsia="ar-SA"/>
        </w:rPr>
        <w:t>WZ oraz ustawą Prawo Zamówień Publicznych,</w:t>
      </w:r>
      <w:r w:rsidRPr="009815A8">
        <w:rPr>
          <w:rFonts w:ascii="Cambria" w:eastAsia="Times New Roman" w:hAnsi="Cambria"/>
          <w:sz w:val="22"/>
          <w:szCs w:val="22"/>
          <w:lang w:eastAsia="ar-SA"/>
        </w:rPr>
        <w:br/>
        <w:t xml:space="preserve">d) zmiana musi być wprowadzona w formie pisemnej w postaci </w:t>
      </w:r>
      <w:r w:rsidR="00887F60">
        <w:rPr>
          <w:rFonts w:ascii="Cambria" w:eastAsia="Times New Roman" w:hAnsi="Cambria"/>
          <w:sz w:val="22"/>
          <w:szCs w:val="22"/>
          <w:lang w:eastAsia="ar-SA"/>
        </w:rPr>
        <w:t>aneksów pod rygorem nieważności.</w:t>
      </w:r>
    </w:p>
    <w:p w:rsidR="002B467D" w:rsidRPr="002B467D" w:rsidRDefault="00442BEF" w:rsidP="002B467D">
      <w:pPr>
        <w:pStyle w:val="Tekstprzypisudolnego"/>
        <w:spacing w:line="276" w:lineRule="auto"/>
        <w:rPr>
          <w:rFonts w:ascii="Cambria" w:eastAsia="Times New Roman" w:hAnsi="Cambria"/>
          <w:sz w:val="22"/>
          <w:szCs w:val="22"/>
        </w:rPr>
      </w:pPr>
      <w:r>
        <w:rPr>
          <w:rFonts w:ascii="Cambria" w:eastAsia="Times New Roman" w:hAnsi="Cambria"/>
          <w:sz w:val="22"/>
          <w:szCs w:val="22"/>
          <w:lang w:eastAsia="ar-SA"/>
        </w:rPr>
        <w:t>9.</w:t>
      </w:r>
      <w:r w:rsidR="009815A8" w:rsidRPr="009815A8">
        <w:rPr>
          <w:rFonts w:ascii="Cambria" w:eastAsia="Times New Roman" w:hAnsi="Cambria"/>
          <w:sz w:val="22"/>
          <w:szCs w:val="22"/>
          <w:lang w:eastAsia="ar-SA"/>
        </w:rPr>
        <w:t xml:space="preserve">5. </w:t>
      </w:r>
      <w:r w:rsidR="002B467D" w:rsidRPr="002B467D">
        <w:rPr>
          <w:rFonts w:ascii="Cambria" w:eastAsia="Times New Roman" w:hAnsi="Cambria"/>
          <w:sz w:val="22"/>
          <w:szCs w:val="22"/>
        </w:rPr>
        <w:t>Zamawiającemu przysługuje prawo odstąpienia od niniejszej umowy:</w:t>
      </w:r>
    </w:p>
    <w:p w:rsidR="002B467D" w:rsidRPr="002B467D" w:rsidRDefault="002B467D" w:rsidP="002B467D">
      <w:pPr>
        <w:spacing w:line="276" w:lineRule="auto"/>
        <w:ind w:left="567" w:hanging="283"/>
        <w:jc w:val="both"/>
        <w:rPr>
          <w:rFonts w:ascii="Cambria" w:eastAsia="Times New Roman" w:hAnsi="Cambria"/>
          <w:sz w:val="22"/>
          <w:szCs w:val="22"/>
        </w:rPr>
      </w:pPr>
      <w:r>
        <w:rPr>
          <w:rFonts w:ascii="Cambria" w:eastAsia="Times New Roman" w:hAnsi="Cambria"/>
          <w:sz w:val="22"/>
          <w:szCs w:val="22"/>
        </w:rPr>
        <w:t xml:space="preserve">9.5.1. </w:t>
      </w:r>
      <w:r w:rsidRPr="002B467D">
        <w:rPr>
          <w:rFonts w:ascii="Cambria" w:eastAsia="Times New Roman" w:hAnsi="Cambria"/>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B467D" w:rsidRPr="002B467D" w:rsidRDefault="002B467D" w:rsidP="002B467D">
      <w:pPr>
        <w:ind w:left="567" w:hanging="283"/>
        <w:rPr>
          <w:rFonts w:ascii="Cambria" w:eastAsia="Times New Roman" w:hAnsi="Cambria"/>
          <w:sz w:val="22"/>
          <w:szCs w:val="22"/>
        </w:rPr>
      </w:pPr>
      <w:r>
        <w:rPr>
          <w:rFonts w:ascii="Cambria" w:eastAsia="Times New Roman" w:hAnsi="Cambria"/>
          <w:sz w:val="22"/>
          <w:szCs w:val="22"/>
        </w:rPr>
        <w:t xml:space="preserve">9.5.2 </w:t>
      </w:r>
      <w:r w:rsidRPr="002B467D">
        <w:rPr>
          <w:rFonts w:ascii="Cambria" w:eastAsia="Times New Roman" w:hAnsi="Cambria"/>
          <w:sz w:val="22"/>
          <w:szCs w:val="22"/>
        </w:rPr>
        <w:t xml:space="preserve"> jeżeli zachodzi co najmniej jedna z następujących okoliczności:</w:t>
      </w:r>
    </w:p>
    <w:p w:rsidR="002B467D" w:rsidRPr="002B467D" w:rsidRDefault="002B467D" w:rsidP="002B467D">
      <w:pPr>
        <w:ind w:left="851" w:hanging="283"/>
        <w:jc w:val="both"/>
        <w:rPr>
          <w:rFonts w:ascii="Cambria" w:eastAsia="Times New Roman" w:hAnsi="Cambria"/>
          <w:sz w:val="22"/>
          <w:szCs w:val="22"/>
        </w:rPr>
      </w:pPr>
      <w:r w:rsidRPr="002B467D">
        <w:rPr>
          <w:rFonts w:ascii="Cambria" w:eastAsia="Times New Roman" w:hAnsi="Cambria"/>
          <w:sz w:val="22"/>
          <w:szCs w:val="22"/>
        </w:rPr>
        <w:lastRenderedPageBreak/>
        <w:t xml:space="preserve">a) </w:t>
      </w:r>
      <w:r w:rsidRPr="002B467D">
        <w:rPr>
          <w:rFonts w:ascii="Cambria" w:eastAsia="Times New Roman" w:hAnsi="Cambria"/>
          <w:sz w:val="22"/>
          <w:szCs w:val="22"/>
        </w:rPr>
        <w:tab/>
        <w:t>dokonano zmiany umowy z naruszeniem art. 454 i art. 455 ustawy Pzp,</w:t>
      </w:r>
    </w:p>
    <w:p w:rsidR="002B467D" w:rsidRPr="002B467D" w:rsidRDefault="002B467D" w:rsidP="002B467D">
      <w:pPr>
        <w:ind w:left="851" w:hanging="283"/>
        <w:jc w:val="both"/>
        <w:rPr>
          <w:rFonts w:ascii="Cambria" w:eastAsia="Times New Roman" w:hAnsi="Cambria"/>
          <w:sz w:val="22"/>
          <w:szCs w:val="22"/>
        </w:rPr>
      </w:pPr>
      <w:r w:rsidRPr="002B467D">
        <w:rPr>
          <w:rFonts w:ascii="Cambria" w:eastAsia="Times New Roman" w:hAnsi="Cambria"/>
          <w:sz w:val="22"/>
          <w:szCs w:val="22"/>
        </w:rPr>
        <w:t xml:space="preserve">b) </w:t>
      </w:r>
      <w:r w:rsidRPr="002B467D">
        <w:rPr>
          <w:rFonts w:ascii="Cambria" w:eastAsia="Times New Roman" w:hAnsi="Cambria"/>
          <w:sz w:val="22"/>
          <w:szCs w:val="22"/>
        </w:rPr>
        <w:tab/>
        <w:t>wykonawca w chwili zawarcia umowy podlegał wykluczeniu na podstawie art. 108 ustawy Pzp.,</w:t>
      </w:r>
    </w:p>
    <w:p w:rsidR="002B467D" w:rsidRPr="002B467D" w:rsidRDefault="002B467D" w:rsidP="002B467D">
      <w:pPr>
        <w:ind w:left="851" w:hanging="283"/>
        <w:jc w:val="both"/>
        <w:rPr>
          <w:rFonts w:ascii="Cambria" w:eastAsia="Times New Roman" w:hAnsi="Cambria"/>
          <w:sz w:val="22"/>
          <w:szCs w:val="22"/>
        </w:rPr>
      </w:pPr>
      <w:r w:rsidRPr="002B467D">
        <w:rPr>
          <w:rFonts w:ascii="Cambria" w:eastAsia="Times New Roman" w:hAnsi="Cambria"/>
          <w:sz w:val="22"/>
          <w:szCs w:val="22"/>
        </w:rPr>
        <w:t xml:space="preserve">c) </w:t>
      </w:r>
      <w:r w:rsidRPr="002B467D">
        <w:rPr>
          <w:rFonts w:ascii="Cambria" w:eastAsia="Times New Roman" w:hAnsi="Cambria"/>
          <w:sz w:val="22"/>
          <w:szCs w:val="22"/>
        </w:rPr>
        <w:tab/>
        <w:t xml:space="preserve">Trybunał Sprawiedliwości Unii Europejskiej stwierdził, w ramach procedury przewidzianej w </w:t>
      </w:r>
      <w:hyperlink r:id="rId35" w:anchor="/document/17099384?unitId=art(258)&amp;cm=DOCUMENT" w:tgtFrame="_blank" w:history="1">
        <w:r w:rsidRPr="002B467D">
          <w:rPr>
            <w:rFonts w:ascii="Cambria" w:eastAsia="Times New Roman" w:hAnsi="Cambria"/>
            <w:color w:val="000000" w:themeColor="text1"/>
            <w:sz w:val="22"/>
            <w:szCs w:val="22"/>
          </w:rPr>
          <w:t>art. 258</w:t>
        </w:r>
      </w:hyperlink>
      <w:r w:rsidRPr="002B467D">
        <w:rPr>
          <w:rFonts w:ascii="Cambria" w:eastAsia="Times New Roman" w:hAnsi="Cambria"/>
          <w:sz w:val="22"/>
          <w:szCs w:val="22"/>
        </w:rPr>
        <w:t xml:space="preserve"> Traktatu o funkcjonowaniu Unii Europejskiej, że Rzeczpospolita Polska uchybiła zobowiązaniom, które ciążą na niej na mocy Traktatów, </w:t>
      </w:r>
      <w:hyperlink r:id="rId36" w:anchor="/document/68413979?cm=DOCUMENT" w:tgtFrame="_blank" w:history="1">
        <w:r w:rsidRPr="002B467D">
          <w:rPr>
            <w:rFonts w:ascii="Cambria" w:eastAsia="Times New Roman" w:hAnsi="Cambria"/>
            <w:color w:val="000000" w:themeColor="text1"/>
            <w:sz w:val="22"/>
            <w:szCs w:val="22"/>
          </w:rPr>
          <w:t>dyrektywy</w:t>
        </w:r>
      </w:hyperlink>
      <w:r w:rsidRPr="002B467D">
        <w:rPr>
          <w:rFonts w:ascii="Cambria" w:eastAsia="Times New Roman" w:hAnsi="Cambria"/>
          <w:sz w:val="22"/>
          <w:szCs w:val="22"/>
        </w:rPr>
        <w:t xml:space="preserve"> 2014/24/UE, </w:t>
      </w:r>
      <w:hyperlink r:id="rId37" w:anchor="/document/68413980?cm=DOCUMENT" w:tgtFrame="_blank" w:history="1">
        <w:r w:rsidRPr="002B467D">
          <w:rPr>
            <w:rFonts w:ascii="Cambria" w:eastAsia="Times New Roman" w:hAnsi="Cambria"/>
            <w:color w:val="000000" w:themeColor="text1"/>
            <w:sz w:val="22"/>
            <w:szCs w:val="22"/>
          </w:rPr>
          <w:t>dyrektywy</w:t>
        </w:r>
      </w:hyperlink>
      <w:r w:rsidRPr="002B467D">
        <w:rPr>
          <w:rFonts w:ascii="Cambria" w:eastAsia="Times New Roman" w:hAnsi="Cambria"/>
          <w:color w:val="000000" w:themeColor="text1"/>
          <w:sz w:val="22"/>
          <w:szCs w:val="22"/>
        </w:rPr>
        <w:t xml:space="preserve"> </w:t>
      </w:r>
      <w:r w:rsidRPr="002B467D">
        <w:rPr>
          <w:rFonts w:ascii="Cambria" w:eastAsia="Times New Roman" w:hAnsi="Cambria"/>
          <w:sz w:val="22"/>
          <w:szCs w:val="22"/>
        </w:rPr>
        <w:t xml:space="preserve">2014/25/UE i </w:t>
      </w:r>
      <w:hyperlink r:id="rId38" w:anchor="/document/67894791?cm=DOCUMENT" w:tgtFrame="_blank" w:history="1">
        <w:r w:rsidRPr="002B467D">
          <w:rPr>
            <w:rFonts w:ascii="Cambria" w:eastAsia="Times New Roman" w:hAnsi="Cambria"/>
            <w:color w:val="000000" w:themeColor="text1"/>
            <w:sz w:val="22"/>
            <w:szCs w:val="22"/>
          </w:rPr>
          <w:t>dyrektywy</w:t>
        </w:r>
      </w:hyperlink>
      <w:r w:rsidRPr="002B467D">
        <w:rPr>
          <w:rFonts w:ascii="Cambria" w:eastAsia="Times New Roman" w:hAnsi="Cambria"/>
          <w:sz w:val="22"/>
          <w:szCs w:val="22"/>
        </w:rPr>
        <w:t xml:space="preserve"> 2009/81/WE, z uwagi na to, że Zamawiający udzielił zamówienia z naruszeniem prawa Unii Europejskiej.</w:t>
      </w:r>
    </w:p>
    <w:p w:rsidR="009815A8" w:rsidRPr="009815A8" w:rsidRDefault="00D02295" w:rsidP="002B467D">
      <w:pPr>
        <w:tabs>
          <w:tab w:val="left" w:pos="1800"/>
        </w:tabs>
        <w:suppressAutoHyphens/>
        <w:ind w:left="284" w:hanging="284"/>
        <w:jc w:val="both"/>
        <w:rPr>
          <w:rFonts w:ascii="Cambria" w:eastAsia="Times New Roman" w:hAnsi="Cambria"/>
          <w:sz w:val="22"/>
          <w:szCs w:val="22"/>
          <w:lang w:bidi="pl-PL"/>
        </w:rPr>
      </w:pPr>
      <w:r w:rsidRPr="00D02295">
        <w:rPr>
          <w:rFonts w:ascii="Cambria" w:eastAsia="Times New Roman" w:hAnsi="Cambria"/>
          <w:b/>
          <w:sz w:val="22"/>
          <w:szCs w:val="22"/>
          <w:lang w:eastAsia="ar-SA"/>
        </w:rPr>
        <w:t>10.</w:t>
      </w:r>
      <w:r>
        <w:rPr>
          <w:rFonts w:ascii="Cambria" w:eastAsia="Times New Roman" w:hAnsi="Cambria"/>
          <w:sz w:val="22"/>
          <w:szCs w:val="22"/>
          <w:lang w:bidi="pl-PL"/>
        </w:rPr>
        <w:t xml:space="preserve"> </w:t>
      </w:r>
      <w:r w:rsidR="009815A8" w:rsidRPr="009815A8">
        <w:rPr>
          <w:rFonts w:ascii="Cambria" w:eastAsia="Times New Roman" w:hAnsi="Cambria"/>
          <w:sz w:val="22"/>
          <w:szCs w:val="22"/>
          <w:lang w:bidi="pl-PL"/>
        </w:rPr>
        <w:t xml:space="preserve"> Spory powstałe na tle realizacji niniejszej umowy będzie rozstrzygał sąd właściwy dla siedziby Zamawiającego.</w:t>
      </w:r>
    </w:p>
    <w:p w:rsidR="00D51371" w:rsidRPr="00D02295" w:rsidRDefault="00D02295" w:rsidP="00D02295">
      <w:pPr>
        <w:tabs>
          <w:tab w:val="left" w:pos="1220"/>
        </w:tabs>
        <w:suppressAutoHyphens/>
        <w:ind w:left="426" w:hanging="426"/>
        <w:jc w:val="both"/>
        <w:rPr>
          <w:rFonts w:ascii="Cambria" w:eastAsia="Times New Roman" w:hAnsi="Cambria"/>
          <w:sz w:val="22"/>
          <w:szCs w:val="22"/>
          <w:lang w:eastAsia="ar-SA"/>
        </w:rPr>
      </w:pPr>
      <w:r w:rsidRPr="00D02295">
        <w:rPr>
          <w:rFonts w:ascii="Cambria" w:eastAsia="Times New Roman" w:hAnsi="Cambria"/>
          <w:b/>
          <w:sz w:val="22"/>
          <w:szCs w:val="22"/>
          <w:lang w:eastAsia="ar-SA"/>
        </w:rPr>
        <w:t>11</w:t>
      </w:r>
      <w:r>
        <w:rPr>
          <w:rFonts w:ascii="Cambria" w:eastAsia="Times New Roman" w:hAnsi="Cambria"/>
          <w:sz w:val="22"/>
          <w:szCs w:val="22"/>
          <w:lang w:eastAsia="ar-SA"/>
        </w:rPr>
        <w:t xml:space="preserve">. </w:t>
      </w:r>
      <w:r w:rsidR="00D51371" w:rsidRPr="009109E0">
        <w:rPr>
          <w:rFonts w:ascii="Cambria" w:hAnsi="Cambria" w:cs="Arial"/>
          <w:sz w:val="22"/>
          <w:szCs w:val="22"/>
        </w:rPr>
        <w:t>Zakres świadczenia</w:t>
      </w:r>
      <w:r w:rsidR="00D51371">
        <w:rPr>
          <w:rFonts w:ascii="Cambria" w:hAnsi="Cambria" w:cs="Arial"/>
          <w:sz w:val="22"/>
          <w:szCs w:val="22"/>
        </w:rPr>
        <w:t xml:space="preserve"> Wykonawc</w:t>
      </w:r>
      <w:r w:rsidR="00D51371" w:rsidRPr="009109E0">
        <w:rPr>
          <w:rFonts w:ascii="Cambria" w:hAnsi="Cambria" w:cs="Arial"/>
          <w:sz w:val="22"/>
          <w:szCs w:val="22"/>
        </w:rPr>
        <w:t>y wynikający z umowy jest tożsamy z jego zobowiązaniem zawartym w ofercie.</w:t>
      </w:r>
    </w:p>
    <w:p w:rsidR="00D02295" w:rsidRDefault="00D02295" w:rsidP="00D51371">
      <w:pPr>
        <w:pStyle w:val="pkt"/>
        <w:spacing w:before="0" w:after="0" w:line="276" w:lineRule="auto"/>
        <w:ind w:left="426" w:hanging="426"/>
        <w:rPr>
          <w:rFonts w:ascii="Cambria" w:hAnsi="Cambria" w:cs="Arial"/>
          <w:sz w:val="22"/>
          <w:szCs w:val="22"/>
        </w:rPr>
      </w:pPr>
      <w:r>
        <w:rPr>
          <w:rFonts w:ascii="Cambria" w:eastAsia="Times New Roman" w:hAnsi="Cambria" w:cs="Arial"/>
          <w:b/>
          <w:bCs/>
          <w:sz w:val="22"/>
          <w:szCs w:val="22"/>
        </w:rPr>
        <w:t xml:space="preserve">12. </w:t>
      </w:r>
      <w:r w:rsidR="00D51371">
        <w:rPr>
          <w:rFonts w:ascii="Cambria" w:hAnsi="Cambria" w:cs="Arial"/>
          <w:sz w:val="22"/>
          <w:szCs w:val="22"/>
        </w:rPr>
        <w:t>Zamawiając</w:t>
      </w:r>
      <w:r w:rsidR="00D51371" w:rsidRPr="009109E0">
        <w:rPr>
          <w:rFonts w:ascii="Cambria" w:hAnsi="Cambria" w:cs="Arial"/>
          <w:sz w:val="22"/>
          <w:szCs w:val="22"/>
        </w:rPr>
        <w:t>y przewiduje możliwość zmiany zawartej umowy w stosunku do treści wybranej oferty w zakresie uregulowanym w art. 454-455</w:t>
      </w:r>
      <w:r w:rsidR="00D51371">
        <w:rPr>
          <w:rFonts w:ascii="Cambria" w:hAnsi="Cambria" w:cs="Arial"/>
          <w:sz w:val="22"/>
          <w:szCs w:val="22"/>
        </w:rPr>
        <w:t xml:space="preserve"> ustawy </w:t>
      </w:r>
      <w:r w:rsidR="00423F4B">
        <w:rPr>
          <w:rFonts w:ascii="Cambria" w:hAnsi="Cambria" w:cs="Arial"/>
          <w:sz w:val="22"/>
          <w:szCs w:val="22"/>
        </w:rPr>
        <w:t xml:space="preserve">Pzp </w:t>
      </w:r>
    </w:p>
    <w:p w:rsidR="00D51371" w:rsidRDefault="00D02295" w:rsidP="00D51371">
      <w:pPr>
        <w:pStyle w:val="pkt"/>
        <w:spacing w:before="0" w:after="0" w:line="276" w:lineRule="auto"/>
        <w:ind w:left="426" w:hanging="426"/>
        <w:rPr>
          <w:rFonts w:ascii="Cambria" w:hAnsi="Cambria" w:cs="Arial"/>
          <w:sz w:val="22"/>
          <w:szCs w:val="22"/>
        </w:rPr>
      </w:pPr>
      <w:r>
        <w:rPr>
          <w:rFonts w:ascii="Cambria" w:eastAsia="Times New Roman" w:hAnsi="Cambria" w:cs="Arial"/>
          <w:b/>
          <w:bCs/>
          <w:sz w:val="22"/>
          <w:szCs w:val="22"/>
        </w:rPr>
        <w:t xml:space="preserve">13. </w:t>
      </w:r>
      <w:r w:rsidR="00D51371" w:rsidRPr="009109E0">
        <w:rPr>
          <w:rFonts w:ascii="Cambria" w:hAnsi="Cambria" w:cs="Arial"/>
          <w:sz w:val="22"/>
          <w:szCs w:val="22"/>
        </w:rPr>
        <w:t>Zmiana umowy wymaga dla swej ważności, pod rygorem nieważności, zachowania formy pisemnej.</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udzielenie zamówienia</w:t>
      </w:r>
      <w:r w:rsidR="00D50792">
        <w:rPr>
          <w:rFonts w:ascii="Cambria" w:hAnsi="Cambria" w:cs="Arial"/>
          <w:sz w:val="22"/>
          <w:szCs w:val="22"/>
        </w:rPr>
        <w:t>,</w:t>
      </w:r>
      <w:r w:rsidRPr="009109E0">
        <w:rPr>
          <w:rFonts w:ascii="Cambria" w:hAnsi="Cambria" w:cs="Arial"/>
          <w:sz w:val="22"/>
          <w:szCs w:val="22"/>
        </w:rPr>
        <w:t xml:space="preserve">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F87389" w:rsidP="00D51371">
      <w:pPr>
        <w:tabs>
          <w:tab w:val="left" w:pos="1701"/>
        </w:tabs>
        <w:spacing w:line="276" w:lineRule="auto"/>
        <w:jc w:val="both"/>
        <w:rPr>
          <w:rFonts w:ascii="Cambria" w:hAnsi="Cambria" w:cs="Arial"/>
          <w:sz w:val="22"/>
          <w:szCs w:val="22"/>
        </w:rPr>
      </w:pPr>
      <w:r>
        <w:rPr>
          <w:rFonts w:ascii="Cambria" w:hAnsi="Cambria" w:cs="Arial"/>
          <w:sz w:val="22"/>
          <w:szCs w:val="22"/>
        </w:rPr>
        <w:t xml:space="preserve">1. </w:t>
      </w:r>
      <w:r w:rsidR="00D51371" w:rsidRPr="009109E0">
        <w:rPr>
          <w:rFonts w:ascii="Cambria" w:hAnsi="Cambria" w:cs="Arial"/>
          <w:sz w:val="22"/>
          <w:szCs w:val="22"/>
        </w:rPr>
        <w:t>Załącznik nr 1</w:t>
      </w:r>
      <w:r w:rsidR="00D51371" w:rsidRPr="00E82BE5">
        <w:rPr>
          <w:rFonts w:ascii="Cambria" w:hAnsi="Cambria" w:cs="Arial"/>
          <w:sz w:val="22"/>
          <w:szCs w:val="22"/>
        </w:rPr>
        <w:t xml:space="preserve"> </w:t>
      </w:r>
      <w:r w:rsidR="00D51371">
        <w:rPr>
          <w:rFonts w:ascii="Cambria" w:hAnsi="Cambria" w:cs="Arial"/>
          <w:sz w:val="22"/>
          <w:szCs w:val="22"/>
        </w:rPr>
        <w:tab/>
        <w:t>Formularz o</w:t>
      </w:r>
      <w:r w:rsidR="00D51371" w:rsidRPr="009109E0">
        <w:rPr>
          <w:rFonts w:ascii="Cambria" w:hAnsi="Cambria" w:cs="Arial"/>
          <w:sz w:val="22"/>
          <w:szCs w:val="22"/>
        </w:rPr>
        <w:t>fertowy</w:t>
      </w:r>
      <w:r w:rsidR="00D51371">
        <w:rPr>
          <w:rFonts w:ascii="Cambria" w:hAnsi="Cambria" w:cs="Arial"/>
          <w:sz w:val="22"/>
          <w:szCs w:val="22"/>
        </w:rPr>
        <w:t xml:space="preserve"> – wzór.</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2. </w:t>
      </w:r>
      <w:r w:rsidR="00D51371" w:rsidRPr="009109E0">
        <w:rPr>
          <w:rFonts w:ascii="Cambria" w:hAnsi="Cambria" w:cs="Arial"/>
          <w:sz w:val="22"/>
          <w:szCs w:val="22"/>
        </w:rPr>
        <w:t>Załącznik nr 2</w:t>
      </w:r>
      <w:r w:rsidR="00D51371">
        <w:rPr>
          <w:rFonts w:ascii="Cambria" w:hAnsi="Cambria" w:cs="Arial"/>
          <w:sz w:val="22"/>
          <w:szCs w:val="22"/>
        </w:rPr>
        <w:tab/>
      </w:r>
      <w:r w:rsidR="00D51371" w:rsidRPr="009109E0">
        <w:rPr>
          <w:rFonts w:ascii="Cambria" w:hAnsi="Cambria" w:cs="Arial"/>
          <w:sz w:val="22"/>
          <w:szCs w:val="22"/>
        </w:rPr>
        <w:t>Oświadczenie</w:t>
      </w:r>
      <w:r w:rsidR="00D51371">
        <w:rPr>
          <w:rFonts w:ascii="Cambria" w:hAnsi="Cambria" w:cs="Arial"/>
          <w:sz w:val="22"/>
          <w:szCs w:val="22"/>
        </w:rPr>
        <w:t xml:space="preserve"> Wykonawcy </w:t>
      </w:r>
      <w:r w:rsidR="00D51371" w:rsidRPr="00904424">
        <w:rPr>
          <w:rFonts w:ascii="Cambria" w:hAnsi="Cambria" w:cs="Arial"/>
          <w:sz w:val="22"/>
          <w:szCs w:val="22"/>
        </w:rPr>
        <w:t>dotyczące przesłanek wykluczenia z</w:t>
      </w:r>
      <w:r w:rsidR="00D51371">
        <w:rPr>
          <w:rFonts w:ascii="Cambria" w:hAnsi="Cambria" w:cs="Arial"/>
          <w:sz w:val="22"/>
          <w:szCs w:val="22"/>
        </w:rPr>
        <w:t> p</w:t>
      </w:r>
      <w:r w:rsidR="00D51371" w:rsidRPr="00904424">
        <w:rPr>
          <w:rFonts w:ascii="Cambria" w:hAnsi="Cambria" w:cs="Arial"/>
          <w:sz w:val="22"/>
          <w:szCs w:val="22"/>
        </w:rPr>
        <w:t>ostępowania oraz spełniania warunków udziału w postępowaniu</w:t>
      </w:r>
      <w:r w:rsidR="00D51371">
        <w:rPr>
          <w:rFonts w:ascii="Cambria" w:hAnsi="Cambria" w:cs="Arial"/>
          <w:sz w:val="22"/>
          <w:szCs w:val="22"/>
        </w:rPr>
        <w:t>.</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3. </w:t>
      </w:r>
      <w:r w:rsidR="00D51371" w:rsidRPr="009109E0">
        <w:rPr>
          <w:rFonts w:ascii="Cambria" w:hAnsi="Cambria" w:cs="Arial"/>
          <w:sz w:val="22"/>
          <w:szCs w:val="22"/>
        </w:rPr>
        <w:t>Załącznik nr 2</w:t>
      </w:r>
      <w:r w:rsidR="00D51371">
        <w:rPr>
          <w:rFonts w:ascii="Cambria" w:hAnsi="Cambria" w:cs="Arial"/>
          <w:sz w:val="22"/>
          <w:szCs w:val="22"/>
        </w:rPr>
        <w:t>a</w:t>
      </w:r>
      <w:r w:rsidR="00D51371">
        <w:rPr>
          <w:rFonts w:ascii="Cambria" w:hAnsi="Cambria" w:cs="Arial"/>
          <w:sz w:val="22"/>
          <w:szCs w:val="22"/>
        </w:rPr>
        <w:tab/>
      </w:r>
      <w:r w:rsidR="00D51371" w:rsidRPr="009109E0">
        <w:rPr>
          <w:rFonts w:ascii="Cambria" w:hAnsi="Cambria" w:cs="Arial"/>
          <w:sz w:val="22"/>
          <w:szCs w:val="22"/>
        </w:rPr>
        <w:t xml:space="preserve">Oświadczenie </w:t>
      </w:r>
      <w:r w:rsidR="00D51371">
        <w:rPr>
          <w:rFonts w:ascii="Cambria" w:hAnsi="Cambria" w:cs="Arial"/>
          <w:sz w:val="22"/>
          <w:szCs w:val="22"/>
        </w:rPr>
        <w:t xml:space="preserve">podmiotu udostepniającego zasoby </w:t>
      </w:r>
      <w:r w:rsidR="00D51371" w:rsidRPr="00904424">
        <w:rPr>
          <w:rFonts w:ascii="Cambria" w:hAnsi="Cambria" w:cs="Arial"/>
          <w:sz w:val="22"/>
          <w:szCs w:val="22"/>
        </w:rPr>
        <w:t>dotyczące przesłanek wykluczenia z</w:t>
      </w:r>
      <w:r w:rsidR="00D51371">
        <w:rPr>
          <w:rFonts w:ascii="Cambria" w:hAnsi="Cambria" w:cs="Arial"/>
          <w:sz w:val="22"/>
          <w:szCs w:val="22"/>
        </w:rPr>
        <w:t> p</w:t>
      </w:r>
      <w:r w:rsidR="00D51371" w:rsidRPr="00904424">
        <w:rPr>
          <w:rFonts w:ascii="Cambria" w:hAnsi="Cambria" w:cs="Arial"/>
          <w:sz w:val="22"/>
          <w:szCs w:val="22"/>
        </w:rPr>
        <w:t>ostępowania oraz spełniania warunków udziału w</w:t>
      </w:r>
      <w:r w:rsidR="00D51371">
        <w:rPr>
          <w:rFonts w:ascii="Cambria" w:hAnsi="Cambria" w:cs="Arial"/>
          <w:sz w:val="22"/>
          <w:szCs w:val="22"/>
        </w:rPr>
        <w:t> </w:t>
      </w:r>
      <w:r w:rsidR="00D51371" w:rsidRPr="00904424">
        <w:rPr>
          <w:rFonts w:ascii="Cambria" w:hAnsi="Cambria" w:cs="Arial"/>
          <w:sz w:val="22"/>
          <w:szCs w:val="22"/>
        </w:rPr>
        <w:t>postępowaniu</w:t>
      </w:r>
      <w:r w:rsidR="00D51371">
        <w:rPr>
          <w:rFonts w:ascii="Cambria" w:hAnsi="Cambria" w:cs="Arial"/>
          <w:sz w:val="22"/>
          <w:szCs w:val="22"/>
        </w:rPr>
        <w:t>.</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4. </w:t>
      </w:r>
      <w:r w:rsidR="00D51371" w:rsidRPr="00E82BE5">
        <w:rPr>
          <w:rFonts w:ascii="Cambria" w:hAnsi="Cambria" w:cs="Arial"/>
          <w:sz w:val="22"/>
          <w:szCs w:val="22"/>
        </w:rPr>
        <w:t>Załącznik nr 3</w:t>
      </w:r>
      <w:r w:rsidR="00D51371">
        <w:rPr>
          <w:rFonts w:ascii="Cambria" w:hAnsi="Cambria" w:cs="Arial"/>
          <w:sz w:val="22"/>
          <w:szCs w:val="22"/>
        </w:rPr>
        <w:tab/>
      </w:r>
      <w:r w:rsidR="00D51371" w:rsidRPr="009109E0">
        <w:rPr>
          <w:rFonts w:ascii="Cambria" w:hAnsi="Cambria" w:cs="Arial"/>
          <w:sz w:val="22"/>
          <w:szCs w:val="22"/>
        </w:rPr>
        <w:t xml:space="preserve">Zobowiązanie </w:t>
      </w:r>
      <w:r w:rsidR="00D51371">
        <w:rPr>
          <w:rFonts w:ascii="Cambria" w:hAnsi="Cambria" w:cs="Arial"/>
          <w:sz w:val="22"/>
          <w:szCs w:val="22"/>
        </w:rPr>
        <w:t>podmiotu udostępniającego zasoby do oddania do dyspozycji Wykonawcy niezbędnych zasobów na potrzeby realizacji zamówienia.</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5. </w:t>
      </w:r>
      <w:r w:rsidR="00D51371" w:rsidRPr="00E82BE5">
        <w:rPr>
          <w:rFonts w:ascii="Cambria" w:hAnsi="Cambria" w:cs="Arial"/>
          <w:sz w:val="22"/>
          <w:szCs w:val="22"/>
        </w:rPr>
        <w:t>Załącznik nr</w:t>
      </w:r>
      <w:r w:rsidR="00D51371">
        <w:rPr>
          <w:rFonts w:ascii="Cambria" w:hAnsi="Cambria" w:cs="Arial"/>
          <w:sz w:val="22"/>
          <w:szCs w:val="22"/>
        </w:rPr>
        <w:t xml:space="preserve"> 4 </w:t>
      </w:r>
      <w:r w:rsidR="00D51371">
        <w:rPr>
          <w:rFonts w:ascii="Cambria" w:hAnsi="Cambria" w:cs="Arial"/>
          <w:sz w:val="22"/>
          <w:szCs w:val="22"/>
        </w:rPr>
        <w:tab/>
      </w:r>
      <w:r w:rsidR="00D51371" w:rsidRPr="009109E0">
        <w:rPr>
          <w:rFonts w:ascii="Cambria" w:hAnsi="Cambria" w:cs="Arial"/>
          <w:sz w:val="22"/>
          <w:szCs w:val="22"/>
        </w:rPr>
        <w:t xml:space="preserve">Oświadczenie </w:t>
      </w:r>
      <w:r w:rsidR="00D51371">
        <w:rPr>
          <w:rFonts w:ascii="Cambria" w:hAnsi="Cambria" w:cs="Arial"/>
          <w:sz w:val="22"/>
          <w:szCs w:val="22"/>
        </w:rPr>
        <w:t xml:space="preserve">o braku </w:t>
      </w:r>
      <w:r w:rsidR="00D51371" w:rsidRPr="009109E0">
        <w:rPr>
          <w:rFonts w:ascii="Cambria" w:hAnsi="Cambria" w:cs="Arial"/>
          <w:sz w:val="22"/>
          <w:szCs w:val="22"/>
        </w:rPr>
        <w:t>przynależności do tej samej grupy kapitałowej</w:t>
      </w:r>
      <w:r w:rsidR="00D51371">
        <w:rPr>
          <w:rFonts w:ascii="Cambria" w:hAnsi="Cambria" w:cs="Arial"/>
          <w:sz w:val="22"/>
          <w:szCs w:val="22"/>
        </w:rPr>
        <w:t>.</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6. </w:t>
      </w:r>
      <w:r w:rsidR="00D51371" w:rsidRPr="00E82BE5">
        <w:rPr>
          <w:rFonts w:ascii="Cambria" w:hAnsi="Cambria" w:cs="Arial"/>
          <w:sz w:val="22"/>
          <w:szCs w:val="22"/>
        </w:rPr>
        <w:t>Załącznik nr</w:t>
      </w:r>
      <w:r w:rsidR="00D51371">
        <w:rPr>
          <w:rFonts w:ascii="Cambria" w:hAnsi="Cambria" w:cs="Arial"/>
          <w:sz w:val="22"/>
          <w:szCs w:val="22"/>
        </w:rPr>
        <w:t xml:space="preserve"> 5</w:t>
      </w:r>
      <w:r w:rsidR="00D51371">
        <w:rPr>
          <w:rFonts w:ascii="Cambria" w:hAnsi="Cambria" w:cs="Arial"/>
          <w:sz w:val="22"/>
          <w:szCs w:val="22"/>
        </w:rPr>
        <w:tab/>
      </w:r>
      <w:r w:rsidR="008A28AF">
        <w:rPr>
          <w:rFonts w:ascii="Cambria" w:hAnsi="Cambria" w:cs="Arial"/>
          <w:sz w:val="22"/>
          <w:szCs w:val="22"/>
        </w:rPr>
        <w:t>Oświadczenie dotyczące sytuacji ekonomicznej lub finansowej.</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7. </w:t>
      </w:r>
      <w:r w:rsidR="00D51371" w:rsidRPr="00E82BE5">
        <w:rPr>
          <w:rFonts w:ascii="Cambria" w:hAnsi="Cambria" w:cs="Arial"/>
          <w:sz w:val="22"/>
          <w:szCs w:val="22"/>
        </w:rPr>
        <w:t>Załącznik nr</w:t>
      </w:r>
      <w:r w:rsidR="00D51371">
        <w:rPr>
          <w:rFonts w:ascii="Cambria" w:hAnsi="Cambria" w:cs="Arial"/>
          <w:sz w:val="22"/>
          <w:szCs w:val="22"/>
        </w:rPr>
        <w:t xml:space="preserve"> 6</w:t>
      </w:r>
      <w:r w:rsidR="00D51371">
        <w:rPr>
          <w:rFonts w:ascii="Cambria" w:hAnsi="Cambria" w:cs="Arial"/>
          <w:sz w:val="22"/>
          <w:szCs w:val="22"/>
        </w:rPr>
        <w:tab/>
      </w:r>
      <w:r w:rsidR="00C93309" w:rsidRPr="00025268">
        <w:rPr>
          <w:rFonts w:ascii="Cambria" w:hAnsi="Cambria" w:cs="Arial"/>
          <w:color w:val="000000" w:themeColor="text1"/>
          <w:sz w:val="22"/>
          <w:szCs w:val="22"/>
        </w:rPr>
        <w:t xml:space="preserve">Oświadczenie </w:t>
      </w:r>
      <w:r w:rsidR="00C93309">
        <w:rPr>
          <w:rFonts w:ascii="Cambria" w:hAnsi="Cambria" w:cs="Arial"/>
          <w:color w:val="000000" w:themeColor="text1"/>
          <w:sz w:val="22"/>
          <w:szCs w:val="22"/>
        </w:rPr>
        <w:t>Wykonawców wspólnie ubiegających się o zamówienie</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8. </w:t>
      </w:r>
      <w:r w:rsidR="00D51371" w:rsidRPr="00E82BE5">
        <w:rPr>
          <w:rFonts w:ascii="Cambria" w:hAnsi="Cambria" w:cs="Arial"/>
          <w:sz w:val="22"/>
          <w:szCs w:val="22"/>
        </w:rPr>
        <w:t>Załącznik nr</w:t>
      </w:r>
      <w:r w:rsidR="00D51371">
        <w:rPr>
          <w:rFonts w:ascii="Cambria" w:hAnsi="Cambria" w:cs="Arial"/>
          <w:sz w:val="22"/>
          <w:szCs w:val="22"/>
        </w:rPr>
        <w:t xml:space="preserve"> 7</w:t>
      </w:r>
      <w:r w:rsidR="00D51371">
        <w:rPr>
          <w:rFonts w:ascii="Cambria" w:hAnsi="Cambria" w:cs="Arial"/>
          <w:sz w:val="22"/>
          <w:szCs w:val="22"/>
        </w:rPr>
        <w:tab/>
      </w:r>
      <w:r w:rsidR="00C93309" w:rsidRPr="002272C8">
        <w:rPr>
          <w:rFonts w:ascii="Cambria" w:hAnsi="Cambria" w:cs="Arial"/>
          <w:sz w:val="22"/>
          <w:szCs w:val="22"/>
        </w:rPr>
        <w:t xml:space="preserve">ID </w:t>
      </w:r>
      <w:r w:rsidR="00887F60">
        <w:rPr>
          <w:rFonts w:ascii="Cambria" w:hAnsi="Cambria" w:cs="Arial"/>
          <w:sz w:val="22"/>
          <w:szCs w:val="22"/>
        </w:rPr>
        <w:t>postę</w:t>
      </w:r>
      <w:r w:rsidR="00C93309">
        <w:rPr>
          <w:rFonts w:ascii="Cambria" w:hAnsi="Cambria" w:cs="Arial"/>
          <w:sz w:val="22"/>
          <w:szCs w:val="22"/>
        </w:rPr>
        <w:t xml:space="preserve">powania nadany przez miniPortal </w:t>
      </w:r>
      <w:r w:rsidR="00C93309" w:rsidRPr="002272C8">
        <w:rPr>
          <w:rFonts w:ascii="Cambria" w:hAnsi="Cambria" w:cs="Arial"/>
          <w:sz w:val="22"/>
          <w:szCs w:val="22"/>
        </w:rPr>
        <w:t>oraz link do postępowania</w:t>
      </w:r>
      <w:r w:rsidR="00C93309">
        <w:rPr>
          <w:rFonts w:ascii="Cambria" w:hAnsi="Cambria" w:cs="Arial"/>
          <w:sz w:val="22"/>
          <w:szCs w:val="22"/>
        </w:rPr>
        <w:t xml:space="preserve"> na miniPortalu.</w:t>
      </w:r>
    </w:p>
    <w:p w:rsidR="007B5FC1" w:rsidRPr="00D20DE4" w:rsidRDefault="00F87389" w:rsidP="00C93309">
      <w:pPr>
        <w:tabs>
          <w:tab w:val="left" w:pos="1701"/>
        </w:tabs>
        <w:spacing w:line="276" w:lineRule="auto"/>
        <w:ind w:left="1701" w:hanging="1701"/>
        <w:jc w:val="both"/>
        <w:rPr>
          <w:rFonts w:ascii="Cambria" w:hAnsi="Cambria"/>
          <w:sz w:val="22"/>
          <w:szCs w:val="22"/>
        </w:rPr>
      </w:pPr>
      <w:r w:rsidRPr="00D20DE4">
        <w:rPr>
          <w:rFonts w:ascii="Cambria" w:hAnsi="Cambria" w:cs="Arial"/>
          <w:sz w:val="22"/>
          <w:szCs w:val="22"/>
        </w:rPr>
        <w:t>9.</w:t>
      </w:r>
      <w:r w:rsidR="009F519D" w:rsidRPr="00D20DE4">
        <w:rPr>
          <w:rFonts w:ascii="Cambria" w:hAnsi="Cambria" w:cs="Arial"/>
          <w:sz w:val="22"/>
          <w:szCs w:val="22"/>
        </w:rPr>
        <w:t xml:space="preserve"> </w:t>
      </w:r>
      <w:r w:rsidR="00C93309" w:rsidRPr="00D20DE4">
        <w:rPr>
          <w:rFonts w:ascii="Cambria" w:hAnsi="Cambria"/>
          <w:sz w:val="22"/>
          <w:szCs w:val="22"/>
        </w:rPr>
        <w:t>Pakiet informacyjny</w:t>
      </w:r>
    </w:p>
    <w:p w:rsidR="00C93309" w:rsidRPr="00D20DE4" w:rsidRDefault="00887F60" w:rsidP="00C93309">
      <w:pPr>
        <w:suppressAutoHyphens/>
        <w:rPr>
          <w:rFonts w:ascii="Cambria" w:eastAsia="Times New Roman" w:hAnsi="Cambria"/>
          <w:sz w:val="22"/>
          <w:szCs w:val="22"/>
          <w:lang w:eastAsia="ar-SA"/>
        </w:rPr>
      </w:pPr>
      <w:r w:rsidRPr="00D20DE4">
        <w:rPr>
          <w:rFonts w:ascii="Cambria" w:eastAsia="Times New Roman" w:hAnsi="Cambria"/>
          <w:sz w:val="22"/>
          <w:szCs w:val="22"/>
          <w:lang w:eastAsia="ar-SA"/>
        </w:rPr>
        <w:t>9</w:t>
      </w:r>
      <w:r w:rsidR="00C93309" w:rsidRPr="00D20DE4">
        <w:rPr>
          <w:rFonts w:ascii="Cambria" w:eastAsia="Times New Roman" w:hAnsi="Cambria"/>
          <w:sz w:val="22"/>
          <w:szCs w:val="22"/>
          <w:lang w:eastAsia="ar-SA"/>
        </w:rPr>
        <w:t>.1. Sprawozdanie roczne z wykonania budżetu powiatu za rok 2020: (</w:t>
      </w:r>
      <w:hyperlink r:id="rId39" w:history="1">
        <w:r w:rsidR="00C93309" w:rsidRPr="00D20DE4">
          <w:rPr>
            <w:rFonts w:ascii="Cambria" w:eastAsiaTheme="majorEastAsia" w:hAnsi="Cambria"/>
            <w:sz w:val="22"/>
            <w:szCs w:val="22"/>
            <w:u w:val="single"/>
            <w:lang w:eastAsia="ar-SA"/>
          </w:rPr>
          <w:t>https://bip.stalowowolski.pl/?c=mdTresc-cmPokazTresc-75-1610</w:t>
        </w:r>
      </w:hyperlink>
      <w:r w:rsidR="00C93309" w:rsidRPr="00D20DE4">
        <w:rPr>
          <w:rFonts w:ascii="Cambria" w:eastAsia="Times New Roman" w:hAnsi="Cambria"/>
          <w:sz w:val="22"/>
          <w:szCs w:val="22"/>
          <w:lang w:eastAsia="ar-SA"/>
        </w:rPr>
        <w:t>) wraz z opinią RIO (</w:t>
      </w:r>
      <w:hyperlink r:id="rId40" w:history="1">
        <w:r w:rsidR="00C93309" w:rsidRPr="00D20DE4">
          <w:rPr>
            <w:rFonts w:ascii="Cambria" w:eastAsiaTheme="majorEastAsia" w:hAnsi="Cambria"/>
            <w:sz w:val="22"/>
            <w:szCs w:val="22"/>
            <w:u w:val="single"/>
            <w:lang w:eastAsia="ar-SA"/>
          </w:rPr>
          <w:t>https://bip.stalowowolski.pl/?c=mdTresc-cmPokazTresc-75-1611</w:t>
        </w:r>
      </w:hyperlink>
      <w:r w:rsidR="00C93309" w:rsidRPr="00D20DE4">
        <w:rPr>
          <w:rFonts w:ascii="Cambria" w:eastAsia="Times New Roman" w:hAnsi="Cambria"/>
          <w:sz w:val="22"/>
          <w:szCs w:val="22"/>
          <w:lang w:eastAsia="ar-SA"/>
        </w:rPr>
        <w:t>)</w:t>
      </w:r>
    </w:p>
    <w:p w:rsidR="00C93309" w:rsidRPr="00D20DE4" w:rsidRDefault="00887F60" w:rsidP="00887F60">
      <w:pPr>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.2.Sprawozdanie finansowe powiatu za rok 2020;</w:t>
      </w:r>
    </w:p>
    <w:p w:rsidR="00C93309" w:rsidRPr="00D20DE4" w:rsidRDefault="00887F60" w:rsidP="00C93309">
      <w:pPr>
        <w:suppressAutoHyphens/>
        <w:rPr>
          <w:rFonts w:ascii="Cambria" w:eastAsia="Times New Roman" w:hAnsi="Cambria"/>
          <w:sz w:val="22"/>
          <w:szCs w:val="22"/>
          <w:lang w:eastAsia="ar-SA"/>
        </w:rPr>
      </w:pPr>
      <w:r w:rsidRPr="00D20DE4">
        <w:rPr>
          <w:rFonts w:ascii="Cambria" w:eastAsia="Times New Roman" w:hAnsi="Cambria"/>
          <w:sz w:val="22"/>
          <w:szCs w:val="22"/>
          <w:lang w:eastAsia="ar-SA"/>
        </w:rPr>
        <w:t>9</w:t>
      </w:r>
      <w:r w:rsidR="00C93309" w:rsidRPr="00D20DE4">
        <w:rPr>
          <w:rFonts w:ascii="Cambria" w:eastAsia="Times New Roman" w:hAnsi="Cambria"/>
          <w:sz w:val="22"/>
          <w:szCs w:val="22"/>
          <w:lang w:eastAsia="ar-SA"/>
        </w:rPr>
        <w:t>.3.Uchwała budżetowa Powiatu Stalowowolskiego na 2021 rok: (</w:t>
      </w:r>
      <w:hyperlink r:id="rId41" w:history="1">
        <w:r w:rsidR="00C93309" w:rsidRPr="00D20DE4">
          <w:rPr>
            <w:rFonts w:ascii="Cambria" w:eastAsiaTheme="majorEastAsia" w:hAnsi="Cambria"/>
            <w:sz w:val="22"/>
            <w:szCs w:val="22"/>
            <w:u w:val="single"/>
            <w:lang w:eastAsia="ar-SA"/>
          </w:rPr>
          <w:t>https://bip.stalowowolski.pl/?c=mdTresc-cmPokazTresc-109-913</w:t>
        </w:r>
      </w:hyperlink>
      <w:r w:rsidR="00C93309" w:rsidRPr="00D20DE4">
        <w:rPr>
          <w:rFonts w:ascii="Cambria" w:eastAsia="Times New Roman" w:hAnsi="Cambria"/>
          <w:sz w:val="22"/>
          <w:szCs w:val="22"/>
          <w:lang w:eastAsia="ar-SA"/>
        </w:rPr>
        <w:t>) z opinią RIO (</w:t>
      </w:r>
      <w:hyperlink r:id="rId42" w:history="1">
        <w:r w:rsidR="00C93309" w:rsidRPr="00D20DE4">
          <w:rPr>
            <w:rFonts w:ascii="Cambria" w:eastAsiaTheme="majorEastAsia" w:hAnsi="Cambria"/>
            <w:sz w:val="22"/>
            <w:szCs w:val="22"/>
            <w:u w:val="single"/>
            <w:lang w:eastAsia="ar-SA"/>
          </w:rPr>
          <w:t>https://bip.stalowowolski.pl/?c=mdTresc-cmPokazTresc-109-908</w:t>
        </w:r>
      </w:hyperlink>
      <w:r w:rsidR="00C93309" w:rsidRPr="00D20DE4">
        <w:rPr>
          <w:rFonts w:ascii="Cambria" w:eastAsia="Times New Roman" w:hAnsi="Cambria"/>
          <w:sz w:val="22"/>
          <w:szCs w:val="22"/>
          <w:lang w:eastAsia="ar-SA"/>
        </w:rPr>
        <w:t xml:space="preserve">) wraz z późn. zm.( </w:t>
      </w:r>
      <w:hyperlink r:id="rId43" w:history="1">
        <w:r w:rsidR="00C93309" w:rsidRPr="00D20DE4">
          <w:rPr>
            <w:rFonts w:ascii="Cambria" w:eastAsiaTheme="majorEastAsia" w:hAnsi="Cambria"/>
            <w:sz w:val="22"/>
            <w:szCs w:val="22"/>
            <w:u w:val="single"/>
            <w:lang w:eastAsia="ar-SA"/>
          </w:rPr>
          <w:t>https://bip.stalowowolski.pl/fck_pliki/Uchwa%C5%82y%20VI%20kadencja/XXIX_225_2021.pdf</w:t>
        </w:r>
      </w:hyperlink>
      <w:r w:rsidR="00C93309" w:rsidRPr="00D20DE4">
        <w:rPr>
          <w:rFonts w:ascii="Cambria" w:eastAsia="Times New Roman" w:hAnsi="Cambria"/>
          <w:sz w:val="22"/>
          <w:szCs w:val="22"/>
          <w:lang w:eastAsia="ar-SA"/>
        </w:rPr>
        <w:t>);</w:t>
      </w:r>
    </w:p>
    <w:p w:rsidR="00C93309" w:rsidRPr="00D20DE4" w:rsidRDefault="00887F60" w:rsidP="00C93309">
      <w:pPr>
        <w:suppressAutoHyphens/>
        <w:rPr>
          <w:rFonts w:ascii="Cambria" w:eastAsiaTheme="majorEastAsia" w:hAnsi="Cambria"/>
          <w:sz w:val="22"/>
          <w:szCs w:val="22"/>
          <w:u w:val="single"/>
          <w:lang w:eastAsia="ar-SA"/>
        </w:rPr>
      </w:pPr>
      <w:r w:rsidRPr="00D20DE4">
        <w:rPr>
          <w:rFonts w:ascii="Cambria" w:eastAsia="Times New Roman" w:hAnsi="Cambria"/>
          <w:sz w:val="22"/>
          <w:szCs w:val="22"/>
          <w:lang w:eastAsia="ar-SA"/>
        </w:rPr>
        <w:t>9</w:t>
      </w:r>
      <w:r w:rsidR="00C93309" w:rsidRPr="00D20DE4">
        <w:rPr>
          <w:rFonts w:ascii="Cambria" w:eastAsia="Times New Roman" w:hAnsi="Cambria"/>
          <w:sz w:val="22"/>
          <w:szCs w:val="22"/>
          <w:lang w:eastAsia="ar-SA"/>
        </w:rPr>
        <w:t xml:space="preserve">.4.Uchwała w sprawie Wieloletniej Prognozy Finansowej Powiatu stalowowolskiego na lata   2021-2035: ( </w:t>
      </w:r>
      <w:hyperlink r:id="rId44" w:history="1">
        <w:r w:rsidR="00C93309" w:rsidRPr="00D20DE4">
          <w:rPr>
            <w:rFonts w:ascii="Cambria" w:eastAsiaTheme="majorEastAsia" w:hAnsi="Cambria"/>
            <w:sz w:val="22"/>
            <w:szCs w:val="22"/>
            <w:u w:val="single"/>
            <w:lang w:eastAsia="ar-SA"/>
          </w:rPr>
          <w:t>https://bip.stalowowolski.pl/?c=mdTresc-cmPokazTresc-77-914</w:t>
        </w:r>
      </w:hyperlink>
      <w:r w:rsidR="00C93309" w:rsidRPr="00D20DE4">
        <w:rPr>
          <w:rFonts w:ascii="Cambria" w:eastAsia="Times New Roman" w:hAnsi="Cambria"/>
          <w:sz w:val="22"/>
          <w:szCs w:val="22"/>
          <w:lang w:eastAsia="ar-SA"/>
        </w:rPr>
        <w:t>)  z opinią RIO (</w:t>
      </w:r>
      <w:hyperlink r:id="rId45" w:history="1">
        <w:r w:rsidR="00C93309" w:rsidRPr="00D20DE4">
          <w:rPr>
            <w:rFonts w:ascii="Cambria" w:eastAsiaTheme="majorEastAsia" w:hAnsi="Cambria"/>
            <w:sz w:val="22"/>
            <w:szCs w:val="22"/>
            <w:u w:val="single"/>
            <w:lang w:eastAsia="ar-SA"/>
          </w:rPr>
          <w:t>https://bip.stalowowolski.pl/?c=mdTresc-cmPokazTresc-77-909</w:t>
        </w:r>
      </w:hyperlink>
      <w:r w:rsidR="00C93309" w:rsidRPr="00D20DE4">
        <w:rPr>
          <w:rFonts w:ascii="Cambria" w:eastAsia="Times New Roman" w:hAnsi="Cambria"/>
          <w:sz w:val="22"/>
          <w:szCs w:val="22"/>
          <w:lang w:eastAsia="ar-SA"/>
        </w:rPr>
        <w:t xml:space="preserve">) </w:t>
      </w:r>
      <w:r w:rsidR="00C93309" w:rsidRPr="00D20DE4">
        <w:rPr>
          <w:rFonts w:ascii="Cambria" w:eastAsiaTheme="majorEastAsia" w:hAnsi="Cambria"/>
          <w:sz w:val="22"/>
          <w:szCs w:val="22"/>
          <w:u w:val="single"/>
          <w:lang w:eastAsia="ar-SA"/>
        </w:rPr>
        <w:t>wraz z późn. zm. (</w:t>
      </w:r>
      <w:hyperlink r:id="rId46" w:history="1">
        <w:r w:rsidR="00C93309" w:rsidRPr="00D20DE4">
          <w:rPr>
            <w:rFonts w:ascii="Cambria" w:eastAsiaTheme="majorEastAsia" w:hAnsi="Cambria"/>
            <w:sz w:val="22"/>
            <w:szCs w:val="22"/>
            <w:u w:val="single"/>
            <w:lang w:eastAsia="ar-SA"/>
          </w:rPr>
          <w:t>https://bip.stalowowolski.pl/fck_pliki/Uchwa%C5%82y%20VI%20kadencja/XXIX_226_2021.pdf</w:t>
        </w:r>
      </w:hyperlink>
      <w:r w:rsidR="00C93309" w:rsidRPr="00D20DE4">
        <w:rPr>
          <w:rFonts w:ascii="Cambria" w:eastAsiaTheme="majorEastAsia" w:hAnsi="Cambria"/>
          <w:sz w:val="22"/>
          <w:szCs w:val="22"/>
          <w:u w:val="single"/>
          <w:lang w:eastAsia="ar-SA"/>
        </w:rPr>
        <w:t>);</w:t>
      </w:r>
    </w:p>
    <w:p w:rsidR="00C93309" w:rsidRPr="00D20DE4" w:rsidRDefault="00887F60" w:rsidP="00C93309">
      <w:pPr>
        <w:suppressAutoHyphens/>
        <w:rPr>
          <w:rFonts w:ascii="Cambria" w:eastAsiaTheme="majorEastAsia" w:hAnsi="Cambria"/>
          <w:sz w:val="22"/>
          <w:szCs w:val="22"/>
          <w:u w:val="single"/>
          <w:lang w:eastAsia="ar-SA"/>
        </w:rPr>
      </w:pPr>
      <w:r w:rsidRPr="00D20DE4">
        <w:rPr>
          <w:rFonts w:ascii="Cambria" w:eastAsiaTheme="majorEastAsia" w:hAnsi="Cambria"/>
          <w:sz w:val="22"/>
          <w:szCs w:val="22"/>
          <w:u w:val="single"/>
          <w:lang w:eastAsia="ar-SA"/>
        </w:rPr>
        <w:t>9</w:t>
      </w:r>
      <w:r w:rsidR="00C93309" w:rsidRPr="00D20DE4">
        <w:rPr>
          <w:rFonts w:ascii="Cambria" w:eastAsiaTheme="majorEastAsia" w:hAnsi="Cambria"/>
          <w:sz w:val="22"/>
          <w:szCs w:val="22"/>
          <w:u w:val="single"/>
          <w:lang w:eastAsia="ar-SA"/>
        </w:rPr>
        <w:t>.5. Opinia RIO o możliwości sfinansowania deficytu w roku 2021 (</w:t>
      </w:r>
      <w:hyperlink r:id="rId47" w:history="1">
        <w:r w:rsidR="00C93309" w:rsidRPr="00D20DE4">
          <w:rPr>
            <w:rFonts w:ascii="Cambria" w:eastAsiaTheme="majorEastAsia" w:hAnsi="Cambria"/>
            <w:sz w:val="22"/>
            <w:szCs w:val="22"/>
            <w:u w:val="single"/>
            <w:lang w:eastAsia="ar-SA"/>
          </w:rPr>
          <w:t>https://bip.stalowowolski.pl/?c=mdTresc-cmPokazTresc-77-910</w:t>
        </w:r>
      </w:hyperlink>
      <w:r w:rsidR="00C93309" w:rsidRPr="00D20DE4">
        <w:rPr>
          <w:rFonts w:ascii="Cambria" w:eastAsiaTheme="majorEastAsia" w:hAnsi="Cambria"/>
          <w:sz w:val="22"/>
          <w:szCs w:val="22"/>
          <w:u w:val="single"/>
          <w:lang w:eastAsia="ar-SA"/>
        </w:rPr>
        <w:t xml:space="preserve">) </w:t>
      </w:r>
    </w:p>
    <w:p w:rsidR="00C93309" w:rsidRPr="00D20DE4" w:rsidRDefault="00887F60" w:rsidP="00C93309">
      <w:pPr>
        <w:suppressAutoHyphens/>
        <w:rPr>
          <w:rFonts w:ascii="Cambria" w:eastAsiaTheme="majorEastAsia" w:hAnsi="Cambria"/>
          <w:sz w:val="22"/>
          <w:szCs w:val="22"/>
          <w:u w:val="single"/>
          <w:lang w:eastAsia="ar-SA"/>
        </w:rPr>
      </w:pPr>
      <w:r w:rsidRPr="00D20DE4">
        <w:rPr>
          <w:rFonts w:ascii="Cambria" w:eastAsiaTheme="majorEastAsia" w:hAnsi="Cambria"/>
          <w:sz w:val="22"/>
          <w:szCs w:val="22"/>
          <w:u w:val="single"/>
          <w:lang w:eastAsia="ar-SA"/>
        </w:rPr>
        <w:lastRenderedPageBreak/>
        <w:t>9</w:t>
      </w:r>
      <w:r w:rsidR="00C93309" w:rsidRPr="00D20DE4">
        <w:rPr>
          <w:rFonts w:ascii="Cambria" w:eastAsiaTheme="majorEastAsia" w:hAnsi="Cambria"/>
          <w:sz w:val="22"/>
          <w:szCs w:val="22"/>
          <w:u w:val="single"/>
          <w:lang w:eastAsia="ar-SA"/>
        </w:rPr>
        <w:t>.6 Opinia RIO o prawidłowości planowanej kwoty długu na lata 2021-2035 (https://bip.stalowowolski.pl/?c=mdTresc-cmPokazTresc-77-1757)</w:t>
      </w:r>
    </w:p>
    <w:p w:rsidR="00C93309" w:rsidRPr="00D20DE4" w:rsidRDefault="00887F60" w:rsidP="00C93309">
      <w:pPr>
        <w:suppressAutoHyphens/>
        <w:rPr>
          <w:rFonts w:ascii="Cambria" w:eastAsia="Times New Roman" w:hAnsi="Cambria"/>
          <w:sz w:val="22"/>
          <w:szCs w:val="22"/>
          <w:lang w:eastAsia="ar-SA"/>
        </w:rPr>
      </w:pPr>
      <w:r w:rsidRPr="00D20DE4">
        <w:rPr>
          <w:rFonts w:ascii="Cambria" w:eastAsia="Times New Roman" w:hAnsi="Cambria"/>
          <w:sz w:val="22"/>
          <w:szCs w:val="22"/>
          <w:lang w:eastAsia="ar-SA"/>
        </w:rPr>
        <w:t>9</w:t>
      </w:r>
      <w:r w:rsidR="00C93309" w:rsidRPr="00D20DE4">
        <w:rPr>
          <w:rFonts w:ascii="Cambria" w:eastAsia="Times New Roman" w:hAnsi="Cambria"/>
          <w:sz w:val="22"/>
          <w:szCs w:val="22"/>
          <w:lang w:eastAsia="ar-SA"/>
        </w:rPr>
        <w:t xml:space="preserve">.7.Sprawozdania Rb-NDS, Rb-N, Rb-Z, Rb-28S, Rb-27S za rok 2020 można znaleźć pod adresem: </w:t>
      </w:r>
      <w:hyperlink r:id="rId48" w:history="1">
        <w:r w:rsidR="00C93309" w:rsidRPr="00D20DE4">
          <w:rPr>
            <w:rFonts w:ascii="Cambria" w:eastAsiaTheme="majorEastAsia" w:hAnsi="Cambria"/>
            <w:sz w:val="22"/>
            <w:szCs w:val="22"/>
            <w:u w:val="single"/>
            <w:lang w:eastAsia="ar-SA"/>
          </w:rPr>
          <w:t>https://bip.stalowowolski.pl/2020_r___2</w:t>
        </w:r>
      </w:hyperlink>
      <w:r w:rsidR="00C93309" w:rsidRPr="00D20DE4">
        <w:rPr>
          <w:rFonts w:ascii="Cambria" w:eastAsia="Times New Roman" w:hAnsi="Cambria"/>
          <w:sz w:val="22"/>
          <w:szCs w:val="22"/>
          <w:lang w:eastAsia="ar-SA"/>
        </w:rPr>
        <w:t xml:space="preserve"> </w:t>
      </w:r>
    </w:p>
    <w:p w:rsidR="00887F60" w:rsidRPr="00D20DE4" w:rsidRDefault="00887F60" w:rsidP="00887F60">
      <w:pPr>
        <w:suppressAutoHyphens/>
        <w:rPr>
          <w:rFonts w:ascii="Cambria" w:eastAsia="Times New Roman" w:hAnsi="Cambria"/>
          <w:sz w:val="22"/>
          <w:szCs w:val="22"/>
          <w:lang w:eastAsia="ar-SA"/>
        </w:rPr>
      </w:pPr>
      <w:r w:rsidRPr="00D20DE4">
        <w:rPr>
          <w:rFonts w:ascii="Cambria" w:eastAsia="Times New Roman" w:hAnsi="Cambria"/>
          <w:sz w:val="22"/>
          <w:szCs w:val="22"/>
          <w:lang w:eastAsia="ar-SA"/>
        </w:rPr>
        <w:t>9</w:t>
      </w:r>
      <w:r w:rsidR="00C93309" w:rsidRPr="00D20DE4">
        <w:rPr>
          <w:rFonts w:ascii="Cambria" w:eastAsia="Times New Roman" w:hAnsi="Cambria"/>
          <w:sz w:val="22"/>
          <w:szCs w:val="22"/>
          <w:lang w:eastAsia="ar-SA"/>
        </w:rPr>
        <w:t xml:space="preserve">.8. Sprawozdania Rb-NDS, Rb-N, Rb-Z, Rb-28S, Rb-27S za I kwartał 2021 można znaleźć pod adresem: </w:t>
      </w:r>
      <w:hyperlink r:id="rId49" w:history="1">
        <w:r w:rsidR="00C93309" w:rsidRPr="00D20DE4">
          <w:rPr>
            <w:rFonts w:ascii="Cambria" w:eastAsiaTheme="majorEastAsia" w:hAnsi="Cambria"/>
            <w:sz w:val="22"/>
            <w:szCs w:val="22"/>
            <w:u w:val="single"/>
            <w:lang w:eastAsia="ar-SA"/>
          </w:rPr>
          <w:t>https://bip.stalowowolski.pl/2021</w:t>
        </w:r>
      </w:hyperlink>
      <w:r w:rsidR="00C93309" w:rsidRPr="00D20DE4">
        <w:rPr>
          <w:rFonts w:ascii="Cambria" w:eastAsia="Times New Roman" w:hAnsi="Cambria"/>
          <w:sz w:val="22"/>
          <w:szCs w:val="22"/>
          <w:lang w:eastAsia="ar-SA"/>
        </w:rPr>
        <w:t xml:space="preserve"> </w:t>
      </w:r>
    </w:p>
    <w:p w:rsidR="00C93309" w:rsidRPr="00D20DE4" w:rsidRDefault="00887F60" w:rsidP="00887F60">
      <w:pPr>
        <w:suppressAutoHyphens/>
        <w:rPr>
          <w:rFonts w:ascii="Cambria" w:eastAsia="Times New Roman" w:hAnsi="Cambria"/>
          <w:sz w:val="22"/>
          <w:szCs w:val="22"/>
          <w:lang w:eastAsia="ar-SA"/>
        </w:rPr>
      </w:pPr>
      <w:r w:rsidRPr="00D20DE4">
        <w:rPr>
          <w:rFonts w:ascii="Cambria" w:eastAsia="Times New Roman" w:hAnsi="Cambria"/>
          <w:sz w:val="22"/>
          <w:szCs w:val="22"/>
          <w:lang w:eastAsia="ar-SA"/>
        </w:rPr>
        <w:t>9</w:t>
      </w:r>
      <w:r w:rsidR="00C93309" w:rsidRPr="00D20DE4">
        <w:rPr>
          <w:rFonts w:ascii="Cambria" w:eastAsia="Times New Roman" w:hAnsi="Cambria"/>
          <w:sz w:val="22"/>
          <w:szCs w:val="22"/>
        </w:rPr>
        <w:t>.9. Sprawozdanie Rb-Z samodzielnych publicznych zakładów opieki zdrowotnej za rok   2020 i I kw. 2021;</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.10. Uchwała Rady Powiatu Stalowowolskiego w sprawie udzielenia absolutorium dla Zarządu Powiatu Stalowowolskiego z tytułu wykonania budżetu Powiatu Stalowowolskiego za 2020 rok (</w:t>
      </w:r>
      <w:hyperlink r:id="rId50" w:history="1">
        <w:r w:rsidR="00C93309" w:rsidRPr="00D20DE4">
          <w:rPr>
            <w:rFonts w:ascii="Cambria" w:eastAsiaTheme="majorEastAsia" w:hAnsi="Cambria"/>
            <w:sz w:val="22"/>
            <w:szCs w:val="22"/>
            <w:u w:val="single"/>
          </w:rPr>
          <w:t>https://bip.stalowowolski.pl/?c=mdTresc-cmPokazTresc-75-1652</w:t>
        </w:r>
      </w:hyperlink>
      <w:r w:rsidR="00C93309" w:rsidRPr="00D20DE4">
        <w:rPr>
          <w:rFonts w:ascii="Cambria" w:eastAsia="Times New Roman" w:hAnsi="Cambria"/>
          <w:sz w:val="22"/>
          <w:szCs w:val="22"/>
        </w:rPr>
        <w:t xml:space="preserve">); </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.11. Uchwały Rady Powiatu Stalowowolskiego w sprawie wyboru Członków Zarządu Powiatu Stalowowolskiego(</w:t>
      </w:r>
      <w:hyperlink r:id="rId51" w:history="1">
        <w:r w:rsidR="00C93309" w:rsidRPr="00D20DE4">
          <w:rPr>
            <w:rFonts w:ascii="Cambria" w:eastAsiaTheme="majorEastAsia" w:hAnsi="Cambria"/>
            <w:sz w:val="22"/>
            <w:szCs w:val="22"/>
            <w:u w:val="single"/>
          </w:rPr>
          <w:t>https://bip.stalowowolski.pl/fck_pliki/Uchwa%C5%82y%20VI%20kadencja/Uchwala_Nr_V_Czlonkowie.pdf</w:t>
        </w:r>
      </w:hyperlink>
      <w:r w:rsidR="00C93309" w:rsidRPr="00D20DE4">
        <w:rPr>
          <w:rFonts w:ascii="Cambria" w:eastAsia="Times New Roman" w:hAnsi="Cambria"/>
          <w:sz w:val="22"/>
          <w:szCs w:val="22"/>
        </w:rPr>
        <w:t xml:space="preserve"> , </w:t>
      </w:r>
      <w:hyperlink r:id="rId52" w:history="1">
        <w:r w:rsidR="00C93309" w:rsidRPr="00D20DE4">
          <w:rPr>
            <w:rFonts w:ascii="Cambria" w:eastAsiaTheme="majorEastAsia" w:hAnsi="Cambria"/>
            <w:sz w:val="22"/>
            <w:szCs w:val="22"/>
            <w:u w:val="single"/>
          </w:rPr>
          <w:t>https://bip.stalowowolski.pl/fck_pliki/Uchwa%C5%82y%20VI%20kadencja/XXII_173_2020.pdf</w:t>
        </w:r>
      </w:hyperlink>
      <w:r w:rsidR="00C93309" w:rsidRPr="00D20DE4">
        <w:rPr>
          <w:rFonts w:ascii="Cambria" w:eastAsia="Times New Roman" w:hAnsi="Cambria"/>
          <w:sz w:val="22"/>
          <w:szCs w:val="22"/>
        </w:rPr>
        <w:t xml:space="preserve"> );</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.12. Uchwała Rady Powiatu Stalowowolskiego w sprawie wyboru Starosty Powiatu Stalowowolskiego(</w:t>
      </w:r>
      <w:hyperlink r:id="rId53" w:history="1">
        <w:r w:rsidR="00C93309" w:rsidRPr="00D20DE4">
          <w:rPr>
            <w:rFonts w:ascii="Cambria" w:eastAsiaTheme="majorEastAsia" w:hAnsi="Cambria"/>
            <w:sz w:val="22"/>
            <w:szCs w:val="22"/>
            <w:u w:val="single"/>
          </w:rPr>
          <w:t>https://bip.stalowowolski.pl/fck_pliki/Uchwa%C5%82y%20VI%20kadencja/Uchwala_Nr_III_starosta.pdf</w:t>
        </w:r>
      </w:hyperlink>
      <w:r w:rsidR="00C93309" w:rsidRPr="00D20DE4">
        <w:rPr>
          <w:rFonts w:ascii="Cambria" w:eastAsia="Times New Roman" w:hAnsi="Cambria"/>
          <w:sz w:val="22"/>
          <w:szCs w:val="22"/>
        </w:rPr>
        <w:t xml:space="preserve">) </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.13. Uchwała Rady Powiatu Stalowowolskiego w sprawie wyboru Wicestarosty Powiatu Stalowowolskiego(</w:t>
      </w:r>
      <w:hyperlink r:id="rId54" w:history="1">
        <w:r w:rsidR="00C93309" w:rsidRPr="00D20DE4">
          <w:rPr>
            <w:rFonts w:ascii="Cambria" w:eastAsiaTheme="majorEastAsia" w:hAnsi="Cambria"/>
            <w:sz w:val="22"/>
            <w:szCs w:val="22"/>
            <w:u w:val="single"/>
          </w:rPr>
          <w:t>https://bip.stalowowolski.pl/fck_pliki/Uchwa%C5%82y%20VI%20kadencja/Uchwala_Nr_IV_Wicestarosta.pdf</w:t>
        </w:r>
      </w:hyperlink>
      <w:r w:rsidR="00C93309" w:rsidRPr="00D20DE4">
        <w:rPr>
          <w:rFonts w:ascii="Cambria" w:eastAsia="Times New Roman" w:hAnsi="Cambria"/>
          <w:sz w:val="22"/>
          <w:szCs w:val="22"/>
        </w:rPr>
        <w:t>)</w:t>
      </w:r>
    </w:p>
    <w:p w:rsidR="00C93309" w:rsidRPr="00D20DE4" w:rsidRDefault="00887F60" w:rsidP="00887F60">
      <w:pPr>
        <w:tabs>
          <w:tab w:val="left" w:pos="284"/>
        </w:tabs>
        <w:suppressAutoHyphens/>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14. Uchwała Rady Powiatu Stalowowolskiego w sprawie wybory Przewodniczącego Rady Powiatu Stalowowolskiego(</w:t>
      </w:r>
      <w:hyperlink r:id="rId55" w:history="1">
        <w:r w:rsidR="00C93309" w:rsidRPr="00D20DE4">
          <w:rPr>
            <w:rFonts w:ascii="Cambria" w:eastAsiaTheme="majorEastAsia" w:hAnsi="Cambria"/>
            <w:sz w:val="22"/>
            <w:szCs w:val="22"/>
            <w:u w:val="single"/>
          </w:rPr>
          <w:t>https://bip.stalowowolski.pl/fck_pliki/Uchwa%C5%82y%20VI%20kadencja/Uchwala_Nr_I_Przewodnicz%C4%85cy.pdf</w:t>
        </w:r>
      </w:hyperlink>
      <w:r w:rsidR="00C93309" w:rsidRPr="00D20DE4">
        <w:rPr>
          <w:rFonts w:ascii="Cambria" w:eastAsia="Times New Roman" w:hAnsi="Cambria"/>
          <w:sz w:val="22"/>
          <w:szCs w:val="22"/>
        </w:rPr>
        <w:t xml:space="preserve">) </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.15. Regulamin organizacyjny Starostwa Powiatowego w Stalowej Woli (</w:t>
      </w:r>
      <w:hyperlink r:id="rId56" w:history="1">
        <w:r w:rsidR="00C93309" w:rsidRPr="00D20DE4">
          <w:rPr>
            <w:rFonts w:ascii="Cambria" w:eastAsiaTheme="majorEastAsia" w:hAnsi="Cambria"/>
            <w:sz w:val="22"/>
            <w:szCs w:val="22"/>
            <w:u w:val="single"/>
          </w:rPr>
          <w:t>https://bip.stalowowolski.pl/fck_pliki/Zarz%C4%85d%20Powiatu/716_106%20-%20za%C5%82%C4%85cznik%20nr%202%20(Regulamin%20Organizacyjny%20Starostwa).pdf</w:t>
        </w:r>
      </w:hyperlink>
      <w:r w:rsidR="00C93309" w:rsidRPr="00D20DE4">
        <w:rPr>
          <w:rFonts w:ascii="Cambria" w:eastAsia="Times New Roman" w:hAnsi="Cambria"/>
          <w:sz w:val="22"/>
          <w:szCs w:val="22"/>
        </w:rPr>
        <w:t xml:space="preserve">)  </w:t>
      </w:r>
    </w:p>
    <w:p w:rsidR="00C93309" w:rsidRPr="00D20DE4" w:rsidRDefault="00887F60" w:rsidP="00887F60">
      <w:pPr>
        <w:tabs>
          <w:tab w:val="left" w:pos="284"/>
        </w:tabs>
        <w:suppressAutoHyphens/>
        <w:jc w:val="both"/>
        <w:rPr>
          <w:rFonts w:ascii="Cambria" w:eastAsia="Times New Roman" w:hAnsi="Cambria"/>
          <w:b/>
          <w:i/>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 xml:space="preserve">.16. Uchwała Rady Powiatu Stalowowolskiego w sprawie powołania Skarbnika </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.17. Oświadczenie o braku zajęć egzekucyjnych na rachunkach bankowych i o braku zobowiązań finansowych w Bankach, zobowiązań wobec ZUS, US.</w:t>
      </w:r>
    </w:p>
    <w:p w:rsidR="00C93309" w:rsidRPr="00D20DE4" w:rsidRDefault="00887F60" w:rsidP="00887F60">
      <w:pPr>
        <w:tabs>
          <w:tab w:val="left" w:pos="284"/>
        </w:tabs>
        <w:suppressAutoHyphens/>
        <w:jc w:val="both"/>
        <w:rPr>
          <w:rFonts w:ascii="Cambria" w:eastAsia="Times New Roman" w:hAnsi="Cambria"/>
          <w:b/>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 xml:space="preserve">.18. Informacje dodatkowe </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.19. Zaświadczenie o nadanym NIP;</w:t>
      </w:r>
    </w:p>
    <w:p w:rsidR="00C93309"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.20. Zaświadczenie o nr REGON;</w:t>
      </w:r>
    </w:p>
    <w:p w:rsidR="00D20DE4" w:rsidRPr="00D20DE4" w:rsidRDefault="00887F60"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 xml:space="preserve">.21.Zadłużenie Zamawiającego z tytułu: wykupu obligacji i zaciągniętych kredytów;  </w:t>
      </w:r>
    </w:p>
    <w:p w:rsidR="00C93309" w:rsidRPr="00D20DE4" w:rsidRDefault="00D20DE4" w:rsidP="00887F60">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 xml:space="preserve">.22.Wykaz poręczeń udzielonych przez </w:t>
      </w:r>
      <w:r w:rsidRPr="00D20DE4">
        <w:rPr>
          <w:rFonts w:ascii="Cambria" w:eastAsia="Times New Roman" w:hAnsi="Cambria"/>
          <w:sz w:val="22"/>
          <w:szCs w:val="22"/>
        </w:rPr>
        <w:t>Zamawiającego</w:t>
      </w:r>
      <w:r w:rsidR="00C93309" w:rsidRPr="00D20DE4">
        <w:rPr>
          <w:rFonts w:ascii="Cambria" w:eastAsia="Times New Roman" w:hAnsi="Cambria"/>
          <w:sz w:val="22"/>
          <w:szCs w:val="22"/>
        </w:rPr>
        <w:t>;</w:t>
      </w:r>
    </w:p>
    <w:p w:rsidR="00C93309" w:rsidRPr="00D20DE4" w:rsidRDefault="00D20DE4" w:rsidP="00D20DE4">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.23.Wykaz posiadanych akcji, udziałów w innych podmiotach przez Zamawiającego;</w:t>
      </w:r>
    </w:p>
    <w:p w:rsidR="00C93309" w:rsidRPr="00D20DE4" w:rsidRDefault="00D20DE4" w:rsidP="00D20DE4">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.24. Średniomiesięczne salda na rachunkach Zamawiającego i jednostek organizacyjnych;</w:t>
      </w:r>
    </w:p>
    <w:p w:rsidR="00C93309" w:rsidRPr="00D20DE4" w:rsidRDefault="00D20DE4" w:rsidP="00D20DE4">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.25. Korzystanie z kredytu w rachunku bieżącym;</w:t>
      </w:r>
    </w:p>
    <w:p w:rsidR="00C93309" w:rsidRPr="00D20DE4" w:rsidRDefault="00D20DE4" w:rsidP="00D20DE4">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.26. Zestawienie średniomiesięcznych wpłat i wypłat gotówkowych;</w:t>
      </w:r>
    </w:p>
    <w:p w:rsidR="00C93309" w:rsidRPr="00D20DE4" w:rsidRDefault="00D20DE4" w:rsidP="00D20DE4">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.27. Zestawienie liczby rachunków i ilości przelewów;</w:t>
      </w:r>
    </w:p>
    <w:p w:rsidR="00C93309" w:rsidRPr="00D20DE4" w:rsidRDefault="00D20DE4" w:rsidP="00D20DE4">
      <w:pPr>
        <w:tabs>
          <w:tab w:val="left" w:pos="284"/>
        </w:tabs>
        <w:suppressAutoHyphens/>
        <w:jc w:val="both"/>
        <w:rPr>
          <w:rFonts w:ascii="Cambria" w:eastAsia="Times New Roman" w:hAnsi="Cambria"/>
          <w:sz w:val="22"/>
          <w:szCs w:val="22"/>
        </w:rPr>
      </w:pPr>
      <w:r w:rsidRPr="00D20DE4">
        <w:rPr>
          <w:rFonts w:ascii="Cambria" w:eastAsia="Times New Roman" w:hAnsi="Cambria"/>
          <w:sz w:val="22"/>
          <w:szCs w:val="22"/>
        </w:rPr>
        <w:t>9</w:t>
      </w:r>
      <w:r w:rsidR="00C93309" w:rsidRPr="00D20DE4">
        <w:rPr>
          <w:rFonts w:ascii="Cambria" w:eastAsia="Times New Roman" w:hAnsi="Cambria"/>
          <w:sz w:val="22"/>
          <w:szCs w:val="22"/>
        </w:rPr>
        <w:t>.28. Informacja o dochodach własnych, dotacjach i subwencjach.</w:t>
      </w:r>
    </w:p>
    <w:p w:rsidR="00C93309" w:rsidRPr="00D20DE4" w:rsidRDefault="00C93309" w:rsidP="00C93309">
      <w:pPr>
        <w:suppressAutoHyphens/>
        <w:rPr>
          <w:rFonts w:ascii="Cambria" w:eastAsia="Times New Roman" w:hAnsi="Cambria"/>
          <w:sz w:val="22"/>
          <w:szCs w:val="22"/>
          <w:lang w:eastAsia="ar-SA"/>
        </w:rPr>
      </w:pPr>
      <w:r w:rsidRPr="00D20DE4">
        <w:rPr>
          <w:rFonts w:ascii="Cambria" w:eastAsia="Times New Roman" w:hAnsi="Cambria"/>
          <w:sz w:val="22"/>
          <w:szCs w:val="22"/>
          <w:lang w:eastAsia="ar-SA"/>
        </w:rPr>
        <w:t xml:space="preserve"> </w:t>
      </w:r>
    </w:p>
    <w:p w:rsidR="00C93309" w:rsidRPr="00D20DE4" w:rsidRDefault="00C93309" w:rsidP="00C93309">
      <w:pPr>
        <w:suppressAutoHyphens/>
        <w:rPr>
          <w:rFonts w:ascii="Cambria" w:eastAsia="Times New Roman" w:hAnsi="Cambria"/>
          <w:sz w:val="22"/>
          <w:szCs w:val="22"/>
          <w:lang w:eastAsia="ar-SA"/>
        </w:rPr>
      </w:pPr>
    </w:p>
    <w:p w:rsidR="00C93309" w:rsidRPr="00D20DE4" w:rsidRDefault="00C93309" w:rsidP="00C93309">
      <w:pPr>
        <w:suppressAutoHyphens/>
        <w:rPr>
          <w:rFonts w:ascii="Cambria" w:eastAsia="Times New Roman" w:hAnsi="Cambria"/>
          <w:sz w:val="22"/>
          <w:szCs w:val="22"/>
          <w:lang w:eastAsia="ar-SA"/>
        </w:rPr>
      </w:pPr>
    </w:p>
    <w:p w:rsidR="00C93309" w:rsidRPr="00D20DE4" w:rsidRDefault="00C93309" w:rsidP="00C93309">
      <w:pPr>
        <w:suppressAutoHyphens/>
        <w:rPr>
          <w:rFonts w:ascii="Cambria" w:eastAsia="Times New Roman" w:hAnsi="Cambria"/>
          <w:i/>
          <w:sz w:val="22"/>
          <w:szCs w:val="22"/>
          <w:lang w:eastAsia="ar-SA"/>
        </w:rPr>
      </w:pPr>
    </w:p>
    <w:p w:rsidR="00C93309" w:rsidRPr="00C93309" w:rsidRDefault="00C93309" w:rsidP="00D20DE4">
      <w:pPr>
        <w:tabs>
          <w:tab w:val="left" w:pos="284"/>
        </w:tabs>
        <w:suppressAutoHyphens/>
        <w:jc w:val="both"/>
        <w:rPr>
          <w:rFonts w:ascii="Cambria" w:eastAsia="Times New Roman" w:hAnsi="Cambria"/>
          <w:sz w:val="22"/>
          <w:szCs w:val="22"/>
        </w:rPr>
      </w:pPr>
    </w:p>
    <w:p w:rsidR="00C93309" w:rsidRPr="00C93309" w:rsidRDefault="00C93309" w:rsidP="00D51371">
      <w:pPr>
        <w:rPr>
          <w:rFonts w:ascii="Cambria" w:hAnsi="Cambria"/>
          <w:sz w:val="22"/>
          <w:szCs w:val="22"/>
        </w:rPr>
      </w:pPr>
    </w:p>
    <w:sectPr w:rsidR="00C93309" w:rsidRPr="00C93309"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9F" w:rsidRDefault="004D1C9F" w:rsidP="00D87E9D">
      <w:r>
        <w:separator/>
      </w:r>
    </w:p>
  </w:endnote>
  <w:endnote w:type="continuationSeparator" w:id="0">
    <w:p w:rsidR="004D1C9F" w:rsidRDefault="004D1C9F"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9F" w:rsidRDefault="004D1C9F" w:rsidP="00D87E9D">
      <w:r>
        <w:separator/>
      </w:r>
    </w:p>
  </w:footnote>
  <w:footnote w:type="continuationSeparator" w:id="0">
    <w:p w:rsidR="004D1C9F" w:rsidRDefault="004D1C9F"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D1C"/>
    <w:multiLevelType w:val="hybridMultilevel"/>
    <w:tmpl w:val="3F305E62"/>
    <w:lvl w:ilvl="0" w:tplc="0415000F">
      <w:start w:val="1"/>
      <w:numFmt w:val="decimal"/>
      <w:lvlText w:val="%1."/>
      <w:lvlJc w:val="left"/>
      <w:pPr>
        <w:tabs>
          <w:tab w:val="num" w:pos="720"/>
        </w:tabs>
        <w:ind w:left="720" w:hanging="360"/>
      </w:pPr>
      <w:rPr>
        <w:rFonts w:hint="default"/>
      </w:rPr>
    </w:lvl>
    <w:lvl w:ilvl="1" w:tplc="33B2BED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365422"/>
    <w:multiLevelType w:val="hybridMultilevel"/>
    <w:tmpl w:val="E98EA06E"/>
    <w:lvl w:ilvl="0" w:tplc="E4F423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231B0B11"/>
    <w:multiLevelType w:val="hybridMultilevel"/>
    <w:tmpl w:val="654EC63A"/>
    <w:lvl w:ilvl="0" w:tplc="FFFFFFFF">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9B194B"/>
    <w:multiLevelType w:val="hybridMultilevel"/>
    <w:tmpl w:val="0AE08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758AB"/>
    <w:multiLevelType w:val="multilevel"/>
    <w:tmpl w:val="D7E85F18"/>
    <w:lvl w:ilvl="0">
      <w:start w:val="2"/>
      <w:numFmt w:val="decimal"/>
      <w:lvlText w:val="%1."/>
      <w:lvlJc w:val="left"/>
      <w:pPr>
        <w:tabs>
          <w:tab w:val="num" w:pos="1353"/>
        </w:tabs>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0917"/>
    <w:multiLevelType w:val="multilevel"/>
    <w:tmpl w:val="D73808F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2"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60048B"/>
    <w:multiLevelType w:val="multilevel"/>
    <w:tmpl w:val="FEC43A7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F83DC7"/>
    <w:multiLevelType w:val="multilevel"/>
    <w:tmpl w:val="AA12F494"/>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710C95"/>
    <w:multiLevelType w:val="hybridMultilevel"/>
    <w:tmpl w:val="421ED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4721B"/>
    <w:multiLevelType w:val="hybridMultilevel"/>
    <w:tmpl w:val="8DFEF154"/>
    <w:lvl w:ilvl="0" w:tplc="A6BAD75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F6C0743"/>
    <w:multiLevelType w:val="hybridMultilevel"/>
    <w:tmpl w:val="0B2E614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C36205"/>
    <w:multiLevelType w:val="hybridMultilevel"/>
    <w:tmpl w:val="4E44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6B7406"/>
    <w:multiLevelType w:val="multilevel"/>
    <w:tmpl w:val="A6B2A6C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5E7893"/>
    <w:multiLevelType w:val="hybridMultilevel"/>
    <w:tmpl w:val="F830F31E"/>
    <w:lvl w:ilvl="0" w:tplc="42A89C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40A7B"/>
    <w:multiLevelType w:val="multilevel"/>
    <w:tmpl w:val="7CFA1DA0"/>
    <w:lvl w:ilvl="0">
      <w:start w:val="1"/>
      <w:numFmt w:val="bullet"/>
      <w:lvlText w:val=""/>
      <w:lvlJc w:val="left"/>
      <w:pPr>
        <w:tabs>
          <w:tab w:val="num" w:pos="1353"/>
        </w:tabs>
        <w:ind w:left="1353"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6F17AB"/>
    <w:multiLevelType w:val="hybridMultilevel"/>
    <w:tmpl w:val="E64EE4BA"/>
    <w:lvl w:ilvl="0" w:tplc="04150011">
      <w:start w:val="2"/>
      <w:numFmt w:val="decimal"/>
      <w:lvlText w:val="%1)"/>
      <w:lvlJc w:val="left"/>
      <w:pPr>
        <w:ind w:left="862" w:hanging="360"/>
      </w:pPr>
      <w:rPr>
        <w:rFonts w:hint="default"/>
      </w:rPr>
    </w:lvl>
    <w:lvl w:ilvl="1" w:tplc="C91A67A2">
      <w:start w:val="1"/>
      <w:numFmt w:val="decimal"/>
      <w:lvlText w:val="%2)"/>
      <w:lvlJc w:val="left"/>
      <w:pPr>
        <w:ind w:left="1582" w:hanging="360"/>
      </w:pPr>
      <w:rPr>
        <w:rFonts w:ascii="Times New Roman" w:eastAsia="Times New Roman" w:hAnsi="Times New Roman" w:cs="Times New Roman"/>
      </w:rPr>
    </w:lvl>
    <w:lvl w:ilvl="2" w:tplc="6C7AE5C6">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7AAF60CD"/>
    <w:multiLevelType w:val="hybridMultilevel"/>
    <w:tmpl w:val="9A66ACF6"/>
    <w:lvl w:ilvl="0" w:tplc="DF8A55E4">
      <w:start w:val="1"/>
      <w:numFmt w:val="decimal"/>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13"/>
  </w:num>
  <w:num w:numId="3">
    <w:abstractNumId w:val="25"/>
  </w:num>
  <w:num w:numId="4">
    <w:abstractNumId w:val="1"/>
  </w:num>
  <w:num w:numId="5">
    <w:abstractNumId w:val="5"/>
  </w:num>
  <w:num w:numId="6">
    <w:abstractNumId w:val="21"/>
  </w:num>
  <w:num w:numId="7">
    <w:abstractNumId w:val="19"/>
    <w:lvlOverride w:ilvl="0">
      <w:startOverride w:val="1"/>
    </w:lvlOverride>
  </w:num>
  <w:num w:numId="8">
    <w:abstractNumId w:val="10"/>
    <w:lvlOverride w:ilvl="0">
      <w:startOverride w:val="1"/>
    </w:lvlOverride>
  </w:num>
  <w:num w:numId="9">
    <w:abstractNumId w:val="3"/>
  </w:num>
  <w:num w:numId="10">
    <w:abstractNumId w:val="11"/>
  </w:num>
  <w:num w:numId="11">
    <w:abstractNumId w:val="17"/>
  </w:num>
  <w:num w:numId="12">
    <w:abstractNumId w:val="7"/>
  </w:num>
  <w:num w:numId="13">
    <w:abstractNumId w:val="15"/>
  </w:num>
  <w:num w:numId="14">
    <w:abstractNumId w:val="8"/>
  </w:num>
  <w:num w:numId="15">
    <w:abstractNumId w:val="26"/>
  </w:num>
  <w:num w:numId="16">
    <w:abstractNumId w:val="16"/>
  </w:num>
  <w:num w:numId="17">
    <w:abstractNumId w:val="24"/>
  </w:num>
  <w:num w:numId="18">
    <w:abstractNumId w:val="28"/>
  </w:num>
  <w:num w:numId="19">
    <w:abstractNumId w:val="20"/>
  </w:num>
  <w:num w:numId="20">
    <w:abstractNumId w:val="4"/>
  </w:num>
  <w:num w:numId="21">
    <w:abstractNumId w:val="18"/>
  </w:num>
  <w:num w:numId="22">
    <w:abstractNumId w:val="0"/>
  </w:num>
  <w:num w:numId="23">
    <w:abstractNumId w:val="9"/>
  </w:num>
  <w:num w:numId="24">
    <w:abstractNumId w:val="23"/>
  </w:num>
  <w:num w:numId="25">
    <w:abstractNumId w:val="14"/>
  </w:num>
  <w:num w:numId="26">
    <w:abstractNumId w:val="6"/>
  </w:num>
  <w:num w:numId="27">
    <w:abstractNumId w:val="22"/>
  </w:num>
  <w:num w:numId="28">
    <w:abstractNumId w:val="2"/>
  </w:num>
  <w:num w:numId="29">
    <w:abstractNumId w:val="12"/>
  </w:num>
  <w:num w:numId="3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176CF"/>
    <w:rsid w:val="00023AE7"/>
    <w:rsid w:val="00023F40"/>
    <w:rsid w:val="00024712"/>
    <w:rsid w:val="00024773"/>
    <w:rsid w:val="0002512A"/>
    <w:rsid w:val="00026DB2"/>
    <w:rsid w:val="00030CF4"/>
    <w:rsid w:val="0003148F"/>
    <w:rsid w:val="00037A8A"/>
    <w:rsid w:val="00043D56"/>
    <w:rsid w:val="00046EC2"/>
    <w:rsid w:val="00047EDF"/>
    <w:rsid w:val="000532CA"/>
    <w:rsid w:val="00054B22"/>
    <w:rsid w:val="0006455E"/>
    <w:rsid w:val="0006640D"/>
    <w:rsid w:val="00067396"/>
    <w:rsid w:val="0007257D"/>
    <w:rsid w:val="00073D82"/>
    <w:rsid w:val="000803C4"/>
    <w:rsid w:val="000816F6"/>
    <w:rsid w:val="00082CFA"/>
    <w:rsid w:val="00084635"/>
    <w:rsid w:val="0008792E"/>
    <w:rsid w:val="000953B0"/>
    <w:rsid w:val="000953FA"/>
    <w:rsid w:val="000A75D3"/>
    <w:rsid w:val="000B1E19"/>
    <w:rsid w:val="000B5E6F"/>
    <w:rsid w:val="000B69CC"/>
    <w:rsid w:val="000C678C"/>
    <w:rsid w:val="000D2F8C"/>
    <w:rsid w:val="000D49E5"/>
    <w:rsid w:val="000D6182"/>
    <w:rsid w:val="000E0C6A"/>
    <w:rsid w:val="000E1D61"/>
    <w:rsid w:val="000E3508"/>
    <w:rsid w:val="000E36D8"/>
    <w:rsid w:val="000E375F"/>
    <w:rsid w:val="000E48CC"/>
    <w:rsid w:val="000E582E"/>
    <w:rsid w:val="000E63B9"/>
    <w:rsid w:val="000F1DF9"/>
    <w:rsid w:val="000F4C06"/>
    <w:rsid w:val="000F6A02"/>
    <w:rsid w:val="00100068"/>
    <w:rsid w:val="00100317"/>
    <w:rsid w:val="001050F9"/>
    <w:rsid w:val="001078BD"/>
    <w:rsid w:val="00112643"/>
    <w:rsid w:val="00117653"/>
    <w:rsid w:val="00121421"/>
    <w:rsid w:val="001216C3"/>
    <w:rsid w:val="00122B95"/>
    <w:rsid w:val="0013176E"/>
    <w:rsid w:val="001323E9"/>
    <w:rsid w:val="00143B6F"/>
    <w:rsid w:val="00144C6C"/>
    <w:rsid w:val="00151352"/>
    <w:rsid w:val="00151810"/>
    <w:rsid w:val="00152C72"/>
    <w:rsid w:val="001536F3"/>
    <w:rsid w:val="001543B8"/>
    <w:rsid w:val="001556E9"/>
    <w:rsid w:val="00161D5C"/>
    <w:rsid w:val="001717F4"/>
    <w:rsid w:val="00172486"/>
    <w:rsid w:val="00172FDF"/>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1F76"/>
    <w:rsid w:val="001C3052"/>
    <w:rsid w:val="001C6A53"/>
    <w:rsid w:val="001D279D"/>
    <w:rsid w:val="001D2E58"/>
    <w:rsid w:val="001D624E"/>
    <w:rsid w:val="001D7436"/>
    <w:rsid w:val="001E0351"/>
    <w:rsid w:val="001E2281"/>
    <w:rsid w:val="001E6080"/>
    <w:rsid w:val="001F000B"/>
    <w:rsid w:val="001F10A7"/>
    <w:rsid w:val="001F3A7F"/>
    <w:rsid w:val="001F3F48"/>
    <w:rsid w:val="001F6E87"/>
    <w:rsid w:val="00201A07"/>
    <w:rsid w:val="00205030"/>
    <w:rsid w:val="00211933"/>
    <w:rsid w:val="002149A1"/>
    <w:rsid w:val="00214F2B"/>
    <w:rsid w:val="00216DA8"/>
    <w:rsid w:val="002205B6"/>
    <w:rsid w:val="00220797"/>
    <w:rsid w:val="00220BED"/>
    <w:rsid w:val="0022648D"/>
    <w:rsid w:val="0022658A"/>
    <w:rsid w:val="00233B2A"/>
    <w:rsid w:val="00240D92"/>
    <w:rsid w:val="002465B5"/>
    <w:rsid w:val="00251E6F"/>
    <w:rsid w:val="00255B16"/>
    <w:rsid w:val="00255D86"/>
    <w:rsid w:val="00262F33"/>
    <w:rsid w:val="00263AF1"/>
    <w:rsid w:val="0026799E"/>
    <w:rsid w:val="002724F9"/>
    <w:rsid w:val="002727B0"/>
    <w:rsid w:val="00273206"/>
    <w:rsid w:val="002775BC"/>
    <w:rsid w:val="0028220C"/>
    <w:rsid w:val="00290FFE"/>
    <w:rsid w:val="00291E3E"/>
    <w:rsid w:val="00291FB7"/>
    <w:rsid w:val="002928C1"/>
    <w:rsid w:val="002A003F"/>
    <w:rsid w:val="002A17CD"/>
    <w:rsid w:val="002A3816"/>
    <w:rsid w:val="002A69D3"/>
    <w:rsid w:val="002B2810"/>
    <w:rsid w:val="002B36E6"/>
    <w:rsid w:val="002B467D"/>
    <w:rsid w:val="002B73C5"/>
    <w:rsid w:val="002B79EF"/>
    <w:rsid w:val="002C2281"/>
    <w:rsid w:val="002C3E92"/>
    <w:rsid w:val="002C5204"/>
    <w:rsid w:val="002D2C14"/>
    <w:rsid w:val="002D3BE9"/>
    <w:rsid w:val="002D75EF"/>
    <w:rsid w:val="002D7998"/>
    <w:rsid w:val="002E2603"/>
    <w:rsid w:val="002E2A8F"/>
    <w:rsid w:val="002E7E09"/>
    <w:rsid w:val="002F303C"/>
    <w:rsid w:val="002F4BBA"/>
    <w:rsid w:val="002F63D1"/>
    <w:rsid w:val="002F6726"/>
    <w:rsid w:val="003005B3"/>
    <w:rsid w:val="00304C42"/>
    <w:rsid w:val="00312AB1"/>
    <w:rsid w:val="0031370D"/>
    <w:rsid w:val="003138C1"/>
    <w:rsid w:val="003142D2"/>
    <w:rsid w:val="00314F90"/>
    <w:rsid w:val="0031541F"/>
    <w:rsid w:val="00320CFF"/>
    <w:rsid w:val="00325A21"/>
    <w:rsid w:val="003304D0"/>
    <w:rsid w:val="00330D73"/>
    <w:rsid w:val="00332984"/>
    <w:rsid w:val="00333A6D"/>
    <w:rsid w:val="003374BC"/>
    <w:rsid w:val="00343A34"/>
    <w:rsid w:val="00344134"/>
    <w:rsid w:val="003561DD"/>
    <w:rsid w:val="0036440F"/>
    <w:rsid w:val="00365436"/>
    <w:rsid w:val="00366BC8"/>
    <w:rsid w:val="003744B9"/>
    <w:rsid w:val="003745A6"/>
    <w:rsid w:val="00374793"/>
    <w:rsid w:val="00383208"/>
    <w:rsid w:val="00391422"/>
    <w:rsid w:val="00391CD0"/>
    <w:rsid w:val="00391D0C"/>
    <w:rsid w:val="00394953"/>
    <w:rsid w:val="00396D81"/>
    <w:rsid w:val="00397384"/>
    <w:rsid w:val="00397A30"/>
    <w:rsid w:val="003A21F7"/>
    <w:rsid w:val="003A6098"/>
    <w:rsid w:val="003A7C97"/>
    <w:rsid w:val="003A7D4B"/>
    <w:rsid w:val="003B0F39"/>
    <w:rsid w:val="003B2610"/>
    <w:rsid w:val="003B27B0"/>
    <w:rsid w:val="003B3E66"/>
    <w:rsid w:val="003B62B4"/>
    <w:rsid w:val="003B7538"/>
    <w:rsid w:val="003C1200"/>
    <w:rsid w:val="003C37ED"/>
    <w:rsid w:val="003C3A8A"/>
    <w:rsid w:val="003D1924"/>
    <w:rsid w:val="003D1E58"/>
    <w:rsid w:val="003D26A7"/>
    <w:rsid w:val="003D415F"/>
    <w:rsid w:val="003D473C"/>
    <w:rsid w:val="003D57E7"/>
    <w:rsid w:val="003E0262"/>
    <w:rsid w:val="003E0294"/>
    <w:rsid w:val="003E7320"/>
    <w:rsid w:val="003E7C02"/>
    <w:rsid w:val="003F0CD8"/>
    <w:rsid w:val="003F500D"/>
    <w:rsid w:val="003F6681"/>
    <w:rsid w:val="003F73D4"/>
    <w:rsid w:val="003F7719"/>
    <w:rsid w:val="003F7FA0"/>
    <w:rsid w:val="004037C2"/>
    <w:rsid w:val="00404082"/>
    <w:rsid w:val="00404380"/>
    <w:rsid w:val="00404DC5"/>
    <w:rsid w:val="00413DC0"/>
    <w:rsid w:val="00423F4B"/>
    <w:rsid w:val="00426A80"/>
    <w:rsid w:val="00427367"/>
    <w:rsid w:val="00427BA9"/>
    <w:rsid w:val="004335C0"/>
    <w:rsid w:val="00434E8D"/>
    <w:rsid w:val="00436401"/>
    <w:rsid w:val="00436595"/>
    <w:rsid w:val="00437668"/>
    <w:rsid w:val="004405FB"/>
    <w:rsid w:val="00441532"/>
    <w:rsid w:val="00442BEF"/>
    <w:rsid w:val="004450CD"/>
    <w:rsid w:val="0044682F"/>
    <w:rsid w:val="00450925"/>
    <w:rsid w:val="00453921"/>
    <w:rsid w:val="00454482"/>
    <w:rsid w:val="00461D17"/>
    <w:rsid w:val="00474D8E"/>
    <w:rsid w:val="00477E67"/>
    <w:rsid w:val="0048266F"/>
    <w:rsid w:val="00483171"/>
    <w:rsid w:val="00483270"/>
    <w:rsid w:val="004837C4"/>
    <w:rsid w:val="004847CC"/>
    <w:rsid w:val="004857F2"/>
    <w:rsid w:val="00492FEA"/>
    <w:rsid w:val="0049399B"/>
    <w:rsid w:val="00495B26"/>
    <w:rsid w:val="00495F6C"/>
    <w:rsid w:val="00496E08"/>
    <w:rsid w:val="004A2128"/>
    <w:rsid w:val="004A2B83"/>
    <w:rsid w:val="004A53FD"/>
    <w:rsid w:val="004A5F7D"/>
    <w:rsid w:val="004B223C"/>
    <w:rsid w:val="004B3B28"/>
    <w:rsid w:val="004B3DC5"/>
    <w:rsid w:val="004C0B11"/>
    <w:rsid w:val="004C0B2F"/>
    <w:rsid w:val="004C367A"/>
    <w:rsid w:val="004C6E84"/>
    <w:rsid w:val="004D090A"/>
    <w:rsid w:val="004D0C86"/>
    <w:rsid w:val="004D1C9F"/>
    <w:rsid w:val="004D2F87"/>
    <w:rsid w:val="004D6013"/>
    <w:rsid w:val="004E0611"/>
    <w:rsid w:val="004E0B30"/>
    <w:rsid w:val="004E2D07"/>
    <w:rsid w:val="004E527C"/>
    <w:rsid w:val="004E7893"/>
    <w:rsid w:val="004E7B3A"/>
    <w:rsid w:val="004F0759"/>
    <w:rsid w:val="004F2506"/>
    <w:rsid w:val="004F3E74"/>
    <w:rsid w:val="004F64F2"/>
    <w:rsid w:val="004F6CA8"/>
    <w:rsid w:val="00500CC7"/>
    <w:rsid w:val="0050212B"/>
    <w:rsid w:val="00511311"/>
    <w:rsid w:val="00514A31"/>
    <w:rsid w:val="0051634E"/>
    <w:rsid w:val="005202E3"/>
    <w:rsid w:val="00522488"/>
    <w:rsid w:val="00522EDC"/>
    <w:rsid w:val="0052372D"/>
    <w:rsid w:val="00526A55"/>
    <w:rsid w:val="0053337B"/>
    <w:rsid w:val="00535E57"/>
    <w:rsid w:val="00537FDE"/>
    <w:rsid w:val="00543900"/>
    <w:rsid w:val="005452F7"/>
    <w:rsid w:val="00546942"/>
    <w:rsid w:val="005474B1"/>
    <w:rsid w:val="00550DD5"/>
    <w:rsid w:val="00552721"/>
    <w:rsid w:val="005531C4"/>
    <w:rsid w:val="0055609C"/>
    <w:rsid w:val="005630C6"/>
    <w:rsid w:val="00563741"/>
    <w:rsid w:val="00563759"/>
    <w:rsid w:val="005652C7"/>
    <w:rsid w:val="00565B78"/>
    <w:rsid w:val="00566829"/>
    <w:rsid w:val="00571BB7"/>
    <w:rsid w:val="00572051"/>
    <w:rsid w:val="005740A4"/>
    <w:rsid w:val="00574C0F"/>
    <w:rsid w:val="00574CCC"/>
    <w:rsid w:val="005758DC"/>
    <w:rsid w:val="00580E53"/>
    <w:rsid w:val="00582364"/>
    <w:rsid w:val="0058308E"/>
    <w:rsid w:val="00583300"/>
    <w:rsid w:val="005863C8"/>
    <w:rsid w:val="00587ACE"/>
    <w:rsid w:val="005909DD"/>
    <w:rsid w:val="00592A36"/>
    <w:rsid w:val="0059304E"/>
    <w:rsid w:val="005939C8"/>
    <w:rsid w:val="00593AC9"/>
    <w:rsid w:val="00594C84"/>
    <w:rsid w:val="00597079"/>
    <w:rsid w:val="00597818"/>
    <w:rsid w:val="00597C75"/>
    <w:rsid w:val="005A65A1"/>
    <w:rsid w:val="005B13DE"/>
    <w:rsid w:val="005B4F60"/>
    <w:rsid w:val="005C6B9C"/>
    <w:rsid w:val="005D1E3E"/>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188D"/>
    <w:rsid w:val="00617689"/>
    <w:rsid w:val="00617CD7"/>
    <w:rsid w:val="00621A21"/>
    <w:rsid w:val="00623C83"/>
    <w:rsid w:val="00624ACC"/>
    <w:rsid w:val="006261D0"/>
    <w:rsid w:val="0062620E"/>
    <w:rsid w:val="00626396"/>
    <w:rsid w:val="006265E5"/>
    <w:rsid w:val="00631B6F"/>
    <w:rsid w:val="00635237"/>
    <w:rsid w:val="00636E51"/>
    <w:rsid w:val="006420F2"/>
    <w:rsid w:val="006446AD"/>
    <w:rsid w:val="00645C34"/>
    <w:rsid w:val="00646A4C"/>
    <w:rsid w:val="0065130A"/>
    <w:rsid w:val="00652C81"/>
    <w:rsid w:val="00653FDE"/>
    <w:rsid w:val="006556A4"/>
    <w:rsid w:val="00662150"/>
    <w:rsid w:val="00664584"/>
    <w:rsid w:val="006649CA"/>
    <w:rsid w:val="00664ADE"/>
    <w:rsid w:val="0066636A"/>
    <w:rsid w:val="0067606E"/>
    <w:rsid w:val="006770AE"/>
    <w:rsid w:val="0068042A"/>
    <w:rsid w:val="00680EDD"/>
    <w:rsid w:val="006834F0"/>
    <w:rsid w:val="0068730C"/>
    <w:rsid w:val="0068784A"/>
    <w:rsid w:val="00691FC7"/>
    <w:rsid w:val="006939DC"/>
    <w:rsid w:val="006A145A"/>
    <w:rsid w:val="006A391F"/>
    <w:rsid w:val="006A3A4D"/>
    <w:rsid w:val="006A4BC1"/>
    <w:rsid w:val="006A54EC"/>
    <w:rsid w:val="006A6231"/>
    <w:rsid w:val="006A6F3A"/>
    <w:rsid w:val="006B1417"/>
    <w:rsid w:val="006B3E9E"/>
    <w:rsid w:val="006B3EF6"/>
    <w:rsid w:val="006B4F06"/>
    <w:rsid w:val="006B531E"/>
    <w:rsid w:val="006C61EC"/>
    <w:rsid w:val="006C630B"/>
    <w:rsid w:val="006D1101"/>
    <w:rsid w:val="006D436D"/>
    <w:rsid w:val="006D77B3"/>
    <w:rsid w:val="006E05B1"/>
    <w:rsid w:val="006E3F9A"/>
    <w:rsid w:val="006E474B"/>
    <w:rsid w:val="006E73A0"/>
    <w:rsid w:val="006F14FF"/>
    <w:rsid w:val="006F2A37"/>
    <w:rsid w:val="006F3F92"/>
    <w:rsid w:val="006F4777"/>
    <w:rsid w:val="006F50E1"/>
    <w:rsid w:val="006F6FE9"/>
    <w:rsid w:val="007013FE"/>
    <w:rsid w:val="00701BEA"/>
    <w:rsid w:val="00702841"/>
    <w:rsid w:val="00703C44"/>
    <w:rsid w:val="007066C6"/>
    <w:rsid w:val="0071105F"/>
    <w:rsid w:val="00715F3D"/>
    <w:rsid w:val="007223B3"/>
    <w:rsid w:val="00723DFB"/>
    <w:rsid w:val="007263F1"/>
    <w:rsid w:val="00726B1E"/>
    <w:rsid w:val="007305FA"/>
    <w:rsid w:val="00732D03"/>
    <w:rsid w:val="0073323F"/>
    <w:rsid w:val="0073481D"/>
    <w:rsid w:val="0073560D"/>
    <w:rsid w:val="00735E43"/>
    <w:rsid w:val="00740392"/>
    <w:rsid w:val="00744DDC"/>
    <w:rsid w:val="007528F4"/>
    <w:rsid w:val="007553C5"/>
    <w:rsid w:val="00757304"/>
    <w:rsid w:val="0076071A"/>
    <w:rsid w:val="00761A85"/>
    <w:rsid w:val="00763FF8"/>
    <w:rsid w:val="007643A0"/>
    <w:rsid w:val="007658FA"/>
    <w:rsid w:val="00770EC2"/>
    <w:rsid w:val="007741D1"/>
    <w:rsid w:val="007774FF"/>
    <w:rsid w:val="00777648"/>
    <w:rsid w:val="00784CB3"/>
    <w:rsid w:val="00792693"/>
    <w:rsid w:val="00794E9A"/>
    <w:rsid w:val="007979FC"/>
    <w:rsid w:val="007A0639"/>
    <w:rsid w:val="007A15C4"/>
    <w:rsid w:val="007A16E6"/>
    <w:rsid w:val="007A1774"/>
    <w:rsid w:val="007A3DDA"/>
    <w:rsid w:val="007A3DF6"/>
    <w:rsid w:val="007A6461"/>
    <w:rsid w:val="007A65AC"/>
    <w:rsid w:val="007B0508"/>
    <w:rsid w:val="007B34B0"/>
    <w:rsid w:val="007B4043"/>
    <w:rsid w:val="007B458E"/>
    <w:rsid w:val="007B5FC1"/>
    <w:rsid w:val="007C0D8D"/>
    <w:rsid w:val="007C1A48"/>
    <w:rsid w:val="007C3289"/>
    <w:rsid w:val="007C541A"/>
    <w:rsid w:val="007D3190"/>
    <w:rsid w:val="007D3B63"/>
    <w:rsid w:val="007D4EF9"/>
    <w:rsid w:val="007E22AD"/>
    <w:rsid w:val="007E3777"/>
    <w:rsid w:val="007E65FC"/>
    <w:rsid w:val="007E711B"/>
    <w:rsid w:val="007F06A3"/>
    <w:rsid w:val="007F20BC"/>
    <w:rsid w:val="007F27D4"/>
    <w:rsid w:val="007F4361"/>
    <w:rsid w:val="008004B7"/>
    <w:rsid w:val="0080327C"/>
    <w:rsid w:val="00805E71"/>
    <w:rsid w:val="00806482"/>
    <w:rsid w:val="0082149A"/>
    <w:rsid w:val="00825CFB"/>
    <w:rsid w:val="00827810"/>
    <w:rsid w:val="0083012F"/>
    <w:rsid w:val="00831B42"/>
    <w:rsid w:val="00832E9A"/>
    <w:rsid w:val="00833A15"/>
    <w:rsid w:val="008346FC"/>
    <w:rsid w:val="00837DD3"/>
    <w:rsid w:val="00846C94"/>
    <w:rsid w:val="00847B7A"/>
    <w:rsid w:val="00847D24"/>
    <w:rsid w:val="00850598"/>
    <w:rsid w:val="00850F01"/>
    <w:rsid w:val="00851961"/>
    <w:rsid w:val="00851EFA"/>
    <w:rsid w:val="00852560"/>
    <w:rsid w:val="00852629"/>
    <w:rsid w:val="0085539D"/>
    <w:rsid w:val="00855B6F"/>
    <w:rsid w:val="00856E79"/>
    <w:rsid w:val="00857104"/>
    <w:rsid w:val="00860328"/>
    <w:rsid w:val="00862010"/>
    <w:rsid w:val="00870A0C"/>
    <w:rsid w:val="00876069"/>
    <w:rsid w:val="00876520"/>
    <w:rsid w:val="00880460"/>
    <w:rsid w:val="00884FD2"/>
    <w:rsid w:val="00885884"/>
    <w:rsid w:val="00887BD5"/>
    <w:rsid w:val="00887F60"/>
    <w:rsid w:val="00890699"/>
    <w:rsid w:val="00891E0D"/>
    <w:rsid w:val="00893DD7"/>
    <w:rsid w:val="00896429"/>
    <w:rsid w:val="008A28AF"/>
    <w:rsid w:val="008A3ADD"/>
    <w:rsid w:val="008A464A"/>
    <w:rsid w:val="008A6CCE"/>
    <w:rsid w:val="008A7429"/>
    <w:rsid w:val="008B2758"/>
    <w:rsid w:val="008B48B0"/>
    <w:rsid w:val="008B4C0A"/>
    <w:rsid w:val="008B5164"/>
    <w:rsid w:val="008B732C"/>
    <w:rsid w:val="008C0200"/>
    <w:rsid w:val="008C2398"/>
    <w:rsid w:val="008C4C06"/>
    <w:rsid w:val="008D15D3"/>
    <w:rsid w:val="008D7690"/>
    <w:rsid w:val="008E5326"/>
    <w:rsid w:val="008F0051"/>
    <w:rsid w:val="008F3C59"/>
    <w:rsid w:val="00903EBB"/>
    <w:rsid w:val="00904253"/>
    <w:rsid w:val="00904424"/>
    <w:rsid w:val="00906D37"/>
    <w:rsid w:val="00907029"/>
    <w:rsid w:val="009124AD"/>
    <w:rsid w:val="00914156"/>
    <w:rsid w:val="0091696B"/>
    <w:rsid w:val="0092062A"/>
    <w:rsid w:val="009254BA"/>
    <w:rsid w:val="00925DB9"/>
    <w:rsid w:val="0093159A"/>
    <w:rsid w:val="00931CBB"/>
    <w:rsid w:val="00934FF4"/>
    <w:rsid w:val="0093556E"/>
    <w:rsid w:val="00936D37"/>
    <w:rsid w:val="00937340"/>
    <w:rsid w:val="009378B8"/>
    <w:rsid w:val="00943BE8"/>
    <w:rsid w:val="00950BF5"/>
    <w:rsid w:val="00953F86"/>
    <w:rsid w:val="009567D1"/>
    <w:rsid w:val="00957FF9"/>
    <w:rsid w:val="009615DB"/>
    <w:rsid w:val="00961D4E"/>
    <w:rsid w:val="00966BC8"/>
    <w:rsid w:val="00973829"/>
    <w:rsid w:val="00974CC4"/>
    <w:rsid w:val="00977B73"/>
    <w:rsid w:val="009814C4"/>
    <w:rsid w:val="009815A8"/>
    <w:rsid w:val="009833A6"/>
    <w:rsid w:val="00983E48"/>
    <w:rsid w:val="00986921"/>
    <w:rsid w:val="009870A1"/>
    <w:rsid w:val="00987AB2"/>
    <w:rsid w:val="0099179C"/>
    <w:rsid w:val="009948F0"/>
    <w:rsid w:val="009969D4"/>
    <w:rsid w:val="009A7382"/>
    <w:rsid w:val="009B0256"/>
    <w:rsid w:val="009B3019"/>
    <w:rsid w:val="009B329A"/>
    <w:rsid w:val="009B5217"/>
    <w:rsid w:val="009B61AC"/>
    <w:rsid w:val="009C21FA"/>
    <w:rsid w:val="009C3152"/>
    <w:rsid w:val="009C357E"/>
    <w:rsid w:val="009C3C3C"/>
    <w:rsid w:val="009D1CAE"/>
    <w:rsid w:val="009D2851"/>
    <w:rsid w:val="009D4D94"/>
    <w:rsid w:val="009D72C6"/>
    <w:rsid w:val="009D756F"/>
    <w:rsid w:val="009E5896"/>
    <w:rsid w:val="009E652F"/>
    <w:rsid w:val="009E68BC"/>
    <w:rsid w:val="009E6F08"/>
    <w:rsid w:val="009F1F26"/>
    <w:rsid w:val="009F519D"/>
    <w:rsid w:val="009F6342"/>
    <w:rsid w:val="00A01824"/>
    <w:rsid w:val="00A01E70"/>
    <w:rsid w:val="00A058F4"/>
    <w:rsid w:val="00A0599E"/>
    <w:rsid w:val="00A100B6"/>
    <w:rsid w:val="00A13111"/>
    <w:rsid w:val="00A146DA"/>
    <w:rsid w:val="00A15C11"/>
    <w:rsid w:val="00A15DCC"/>
    <w:rsid w:val="00A21DD7"/>
    <w:rsid w:val="00A2447B"/>
    <w:rsid w:val="00A27512"/>
    <w:rsid w:val="00A32572"/>
    <w:rsid w:val="00A343AE"/>
    <w:rsid w:val="00A36C8C"/>
    <w:rsid w:val="00A4487F"/>
    <w:rsid w:val="00A5158A"/>
    <w:rsid w:val="00A54F54"/>
    <w:rsid w:val="00A55909"/>
    <w:rsid w:val="00A577BB"/>
    <w:rsid w:val="00A65912"/>
    <w:rsid w:val="00A6727B"/>
    <w:rsid w:val="00A70FB3"/>
    <w:rsid w:val="00A7124C"/>
    <w:rsid w:val="00A82DE9"/>
    <w:rsid w:val="00A84CF6"/>
    <w:rsid w:val="00A87622"/>
    <w:rsid w:val="00A91796"/>
    <w:rsid w:val="00A94823"/>
    <w:rsid w:val="00A95C8A"/>
    <w:rsid w:val="00A961B7"/>
    <w:rsid w:val="00AA03D6"/>
    <w:rsid w:val="00AA5195"/>
    <w:rsid w:val="00AB0B9D"/>
    <w:rsid w:val="00AB415B"/>
    <w:rsid w:val="00AB6AB1"/>
    <w:rsid w:val="00AB6F62"/>
    <w:rsid w:val="00AC1781"/>
    <w:rsid w:val="00AC3F01"/>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2547"/>
    <w:rsid w:val="00B236C8"/>
    <w:rsid w:val="00B2371D"/>
    <w:rsid w:val="00B270F7"/>
    <w:rsid w:val="00B33187"/>
    <w:rsid w:val="00B358C5"/>
    <w:rsid w:val="00B37062"/>
    <w:rsid w:val="00B4251C"/>
    <w:rsid w:val="00B444F8"/>
    <w:rsid w:val="00B448C4"/>
    <w:rsid w:val="00B44DBF"/>
    <w:rsid w:val="00B51691"/>
    <w:rsid w:val="00B51824"/>
    <w:rsid w:val="00B51C5C"/>
    <w:rsid w:val="00B52489"/>
    <w:rsid w:val="00B5505B"/>
    <w:rsid w:val="00B633AD"/>
    <w:rsid w:val="00B66C24"/>
    <w:rsid w:val="00B700E4"/>
    <w:rsid w:val="00B72326"/>
    <w:rsid w:val="00B8599B"/>
    <w:rsid w:val="00B87EE4"/>
    <w:rsid w:val="00B90D3F"/>
    <w:rsid w:val="00B92F3A"/>
    <w:rsid w:val="00B93D1B"/>
    <w:rsid w:val="00BA1D05"/>
    <w:rsid w:val="00BA6C24"/>
    <w:rsid w:val="00BA7C3B"/>
    <w:rsid w:val="00BB0220"/>
    <w:rsid w:val="00BB2373"/>
    <w:rsid w:val="00BB2772"/>
    <w:rsid w:val="00BB32EB"/>
    <w:rsid w:val="00BB53FB"/>
    <w:rsid w:val="00BB7DB6"/>
    <w:rsid w:val="00BC1F3C"/>
    <w:rsid w:val="00BC21CA"/>
    <w:rsid w:val="00BC267A"/>
    <w:rsid w:val="00BC3B59"/>
    <w:rsid w:val="00BC5AB8"/>
    <w:rsid w:val="00BC7586"/>
    <w:rsid w:val="00BC75CB"/>
    <w:rsid w:val="00BD0C69"/>
    <w:rsid w:val="00BD5643"/>
    <w:rsid w:val="00BE4E32"/>
    <w:rsid w:val="00BF6647"/>
    <w:rsid w:val="00C0596D"/>
    <w:rsid w:val="00C074C0"/>
    <w:rsid w:val="00C122FD"/>
    <w:rsid w:val="00C140C6"/>
    <w:rsid w:val="00C17310"/>
    <w:rsid w:val="00C20AA3"/>
    <w:rsid w:val="00C217AB"/>
    <w:rsid w:val="00C224A7"/>
    <w:rsid w:val="00C23168"/>
    <w:rsid w:val="00C44D3B"/>
    <w:rsid w:val="00C4751B"/>
    <w:rsid w:val="00C508A8"/>
    <w:rsid w:val="00C52B37"/>
    <w:rsid w:val="00C544E8"/>
    <w:rsid w:val="00C579AB"/>
    <w:rsid w:val="00C609C0"/>
    <w:rsid w:val="00C62729"/>
    <w:rsid w:val="00C62EBB"/>
    <w:rsid w:val="00C639B2"/>
    <w:rsid w:val="00C65108"/>
    <w:rsid w:val="00C66185"/>
    <w:rsid w:val="00C70542"/>
    <w:rsid w:val="00C739D0"/>
    <w:rsid w:val="00C773C3"/>
    <w:rsid w:val="00C837A7"/>
    <w:rsid w:val="00C90C27"/>
    <w:rsid w:val="00C93309"/>
    <w:rsid w:val="00C93A63"/>
    <w:rsid w:val="00C941F6"/>
    <w:rsid w:val="00C94990"/>
    <w:rsid w:val="00C96748"/>
    <w:rsid w:val="00CA0F4E"/>
    <w:rsid w:val="00CA4C56"/>
    <w:rsid w:val="00CA7F9A"/>
    <w:rsid w:val="00CB1BE3"/>
    <w:rsid w:val="00CB299B"/>
    <w:rsid w:val="00CB2D98"/>
    <w:rsid w:val="00CB42FC"/>
    <w:rsid w:val="00CC05FF"/>
    <w:rsid w:val="00CD2F03"/>
    <w:rsid w:val="00CD340C"/>
    <w:rsid w:val="00CD4332"/>
    <w:rsid w:val="00CD5131"/>
    <w:rsid w:val="00CD649F"/>
    <w:rsid w:val="00CE0416"/>
    <w:rsid w:val="00CE1B3B"/>
    <w:rsid w:val="00CF16A5"/>
    <w:rsid w:val="00CF1AD9"/>
    <w:rsid w:val="00CF2D96"/>
    <w:rsid w:val="00CF3F31"/>
    <w:rsid w:val="00CF5D9C"/>
    <w:rsid w:val="00CF5E05"/>
    <w:rsid w:val="00D02295"/>
    <w:rsid w:val="00D0360B"/>
    <w:rsid w:val="00D03914"/>
    <w:rsid w:val="00D06096"/>
    <w:rsid w:val="00D1213A"/>
    <w:rsid w:val="00D140F3"/>
    <w:rsid w:val="00D17F6C"/>
    <w:rsid w:val="00D20013"/>
    <w:rsid w:val="00D203FC"/>
    <w:rsid w:val="00D20DE4"/>
    <w:rsid w:val="00D21167"/>
    <w:rsid w:val="00D21D8A"/>
    <w:rsid w:val="00D230C5"/>
    <w:rsid w:val="00D30CB1"/>
    <w:rsid w:val="00D351CD"/>
    <w:rsid w:val="00D36D9B"/>
    <w:rsid w:val="00D422B1"/>
    <w:rsid w:val="00D46847"/>
    <w:rsid w:val="00D50792"/>
    <w:rsid w:val="00D50ADB"/>
    <w:rsid w:val="00D51371"/>
    <w:rsid w:val="00D53158"/>
    <w:rsid w:val="00D53319"/>
    <w:rsid w:val="00D55BE5"/>
    <w:rsid w:val="00D55D97"/>
    <w:rsid w:val="00D55EEE"/>
    <w:rsid w:val="00D6127E"/>
    <w:rsid w:val="00D628A6"/>
    <w:rsid w:val="00D67167"/>
    <w:rsid w:val="00D714E7"/>
    <w:rsid w:val="00D71AE5"/>
    <w:rsid w:val="00D763D4"/>
    <w:rsid w:val="00D77EFA"/>
    <w:rsid w:val="00D811EA"/>
    <w:rsid w:val="00D84D06"/>
    <w:rsid w:val="00D853AA"/>
    <w:rsid w:val="00D85D7B"/>
    <w:rsid w:val="00D86067"/>
    <w:rsid w:val="00D867A4"/>
    <w:rsid w:val="00D869A7"/>
    <w:rsid w:val="00D87E9D"/>
    <w:rsid w:val="00D94E47"/>
    <w:rsid w:val="00D972EB"/>
    <w:rsid w:val="00DA59AE"/>
    <w:rsid w:val="00DB2D6C"/>
    <w:rsid w:val="00DB3BEF"/>
    <w:rsid w:val="00DB3E71"/>
    <w:rsid w:val="00DB6514"/>
    <w:rsid w:val="00DC014F"/>
    <w:rsid w:val="00DC1AFE"/>
    <w:rsid w:val="00DC2B20"/>
    <w:rsid w:val="00DC346A"/>
    <w:rsid w:val="00DD1CA0"/>
    <w:rsid w:val="00DD2B9F"/>
    <w:rsid w:val="00DD5E1A"/>
    <w:rsid w:val="00DE5334"/>
    <w:rsid w:val="00DF0227"/>
    <w:rsid w:val="00DF2D52"/>
    <w:rsid w:val="00DF3CDC"/>
    <w:rsid w:val="00DF7C15"/>
    <w:rsid w:val="00E00341"/>
    <w:rsid w:val="00E01AFA"/>
    <w:rsid w:val="00E0249D"/>
    <w:rsid w:val="00E13D7E"/>
    <w:rsid w:val="00E14805"/>
    <w:rsid w:val="00E15E2F"/>
    <w:rsid w:val="00E16D61"/>
    <w:rsid w:val="00E26899"/>
    <w:rsid w:val="00E2789E"/>
    <w:rsid w:val="00E317EC"/>
    <w:rsid w:val="00E3414F"/>
    <w:rsid w:val="00E473B3"/>
    <w:rsid w:val="00E51550"/>
    <w:rsid w:val="00E515EC"/>
    <w:rsid w:val="00E5765C"/>
    <w:rsid w:val="00E6231F"/>
    <w:rsid w:val="00E73019"/>
    <w:rsid w:val="00E736BC"/>
    <w:rsid w:val="00E754FB"/>
    <w:rsid w:val="00E76CA9"/>
    <w:rsid w:val="00E774B1"/>
    <w:rsid w:val="00E8123E"/>
    <w:rsid w:val="00E81C80"/>
    <w:rsid w:val="00E82BE5"/>
    <w:rsid w:val="00E852B2"/>
    <w:rsid w:val="00E91CB3"/>
    <w:rsid w:val="00E939AC"/>
    <w:rsid w:val="00E9415A"/>
    <w:rsid w:val="00E95E42"/>
    <w:rsid w:val="00EA0A56"/>
    <w:rsid w:val="00EA0D71"/>
    <w:rsid w:val="00EA2CAA"/>
    <w:rsid w:val="00EA3815"/>
    <w:rsid w:val="00EA5DBF"/>
    <w:rsid w:val="00EA65AE"/>
    <w:rsid w:val="00EB0755"/>
    <w:rsid w:val="00EB552E"/>
    <w:rsid w:val="00EB59E8"/>
    <w:rsid w:val="00EB73C9"/>
    <w:rsid w:val="00EC55E8"/>
    <w:rsid w:val="00EE3372"/>
    <w:rsid w:val="00EE3D93"/>
    <w:rsid w:val="00EE6315"/>
    <w:rsid w:val="00EF2518"/>
    <w:rsid w:val="00EF516F"/>
    <w:rsid w:val="00EF552E"/>
    <w:rsid w:val="00F00077"/>
    <w:rsid w:val="00F0598A"/>
    <w:rsid w:val="00F06B0A"/>
    <w:rsid w:val="00F22950"/>
    <w:rsid w:val="00F30E74"/>
    <w:rsid w:val="00F31351"/>
    <w:rsid w:val="00F3602A"/>
    <w:rsid w:val="00F36968"/>
    <w:rsid w:val="00F37D93"/>
    <w:rsid w:val="00F4013D"/>
    <w:rsid w:val="00F42236"/>
    <w:rsid w:val="00F43026"/>
    <w:rsid w:val="00F43B5F"/>
    <w:rsid w:val="00F52CEC"/>
    <w:rsid w:val="00F559D4"/>
    <w:rsid w:val="00F55DB3"/>
    <w:rsid w:val="00F5617B"/>
    <w:rsid w:val="00F6088A"/>
    <w:rsid w:val="00F64337"/>
    <w:rsid w:val="00F65929"/>
    <w:rsid w:val="00F66722"/>
    <w:rsid w:val="00F674FA"/>
    <w:rsid w:val="00F72FAE"/>
    <w:rsid w:val="00F802C4"/>
    <w:rsid w:val="00F83F50"/>
    <w:rsid w:val="00F87389"/>
    <w:rsid w:val="00F87850"/>
    <w:rsid w:val="00F93243"/>
    <w:rsid w:val="00F96883"/>
    <w:rsid w:val="00FA04D2"/>
    <w:rsid w:val="00FA0937"/>
    <w:rsid w:val="00FA2EF3"/>
    <w:rsid w:val="00FA35A6"/>
    <w:rsid w:val="00FC0D82"/>
    <w:rsid w:val="00FC349D"/>
    <w:rsid w:val="00FC6A15"/>
    <w:rsid w:val="00FC7162"/>
    <w:rsid w:val="00FD3714"/>
    <w:rsid w:val="00FE067E"/>
    <w:rsid w:val="00FE1A89"/>
    <w:rsid w:val="00FE632D"/>
    <w:rsid w:val="00FF0771"/>
    <w:rsid w:val="00FF107D"/>
    <w:rsid w:val="00FF28D1"/>
    <w:rsid w:val="00FF3227"/>
    <w:rsid w:val="00FF55D3"/>
    <w:rsid w:val="00FF6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bip.stalowowolski.pl/?c=mdTresc-cmPokazTresc-75-1610" TargetMode="Externa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42" Type="http://schemas.openxmlformats.org/officeDocument/2006/relationships/hyperlink" Target="https://bip.stalowowolski.pl/?c=mdTresc-cmPokazTresc-109-908" TargetMode="External"/><Relationship Id="rId47" Type="http://schemas.openxmlformats.org/officeDocument/2006/relationships/hyperlink" Target="https://bip.stalowowolski.pl/?c=mdTresc-cmPokazTresc-77-910" TargetMode="External"/><Relationship Id="rId50" Type="http://schemas.openxmlformats.org/officeDocument/2006/relationships/hyperlink" Target="https://bip.stalowowolski.pl/?c=mdTresc-cmPokazTresc-75-1652" TargetMode="External"/><Relationship Id="rId55" Type="http://schemas.openxmlformats.org/officeDocument/2006/relationships/hyperlink" Target="https://bip.stalowowolski.pl/fck_pliki/Uchwa%C5%82y%20VI%20kadencja/Uchwala_Nr_I_Przewodnicz%C4%85cy.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hyperlink" Target="https://sip.lex.pl/" TargetMode="External"/><Relationship Id="rId46" Type="http://schemas.openxmlformats.org/officeDocument/2006/relationships/hyperlink" Target="https://bip.stalowowolski.pl/fck_pliki/Uchwa%C5%82y%20VI%20kadencja/XXIX_226_2021.pdf"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bip.stalowowolski.pl/?c=mdTresc-cmPokazTresc-109-913" TargetMode="External"/><Relationship Id="rId54" Type="http://schemas.openxmlformats.org/officeDocument/2006/relationships/hyperlink" Target="https://bip.stalowowolski.pl/fck_pliki/Uchwa%C5%82y%20VI%20kadencja/Uchwala_Nr_IV_Wicestaros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37" Type="http://schemas.openxmlformats.org/officeDocument/2006/relationships/hyperlink" Target="https://sip.lex.pl/" TargetMode="External"/><Relationship Id="rId40" Type="http://schemas.openxmlformats.org/officeDocument/2006/relationships/hyperlink" Target="https://bip.stalowowolski.pl/?c=mdTresc-cmPokazTresc-75-1611" TargetMode="External"/><Relationship Id="rId45" Type="http://schemas.openxmlformats.org/officeDocument/2006/relationships/hyperlink" Target="https://bip.stalowowolski.pl/?c=mdTresc-cmPokazTresc-77-909" TargetMode="External"/><Relationship Id="rId53" Type="http://schemas.openxmlformats.org/officeDocument/2006/relationships/hyperlink" Target="https://bip.stalowowolski.pl/fck_pliki/Uchwa%C5%82y%20VI%20kadencja/Uchwala_Nr_III_starosta.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bip.stalowowolski.pl/2021" TargetMode="External"/><Relationship Id="rId57"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4" Type="http://schemas.openxmlformats.org/officeDocument/2006/relationships/hyperlink" Target="https://bip.stalowowolski.pl/?c=mdTresc-cmPokazTresc-77-914" TargetMode="External"/><Relationship Id="rId52" Type="http://schemas.openxmlformats.org/officeDocument/2006/relationships/hyperlink" Target="https://bip.stalowowolski.pl/fck_pliki/Uchwa%C5%82y%20VI%20kadencja/XXII_173_2020.pdf"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yperlink" Target="https://sip.lex.pl/" TargetMode="External"/><Relationship Id="rId43" Type="http://schemas.openxmlformats.org/officeDocument/2006/relationships/hyperlink" Target="https://bip.stalowowolski.pl/fck_pliki/Uchwa%C5%82y%20VI%20kadencja/XXIX_225_2021.pdf" TargetMode="External"/><Relationship Id="rId48" Type="http://schemas.openxmlformats.org/officeDocument/2006/relationships/hyperlink" Target="https://bip.stalowowolski.pl/2020_r___2" TargetMode="External"/><Relationship Id="rId56" Type="http://schemas.openxmlformats.org/officeDocument/2006/relationships/hyperlink" Target="https://bip.stalowowolski.pl/fck_pliki/Zarz%C4%85d%20Powiatu/716_106%20-%20za%C5%82%C4%85cznik%20nr%202%20(Regulamin%20Organizacyjny%20Starostwa).pdf" TargetMode="External"/><Relationship Id="rId8" Type="http://schemas.openxmlformats.org/officeDocument/2006/relationships/hyperlink" Target="mailto:mienie@stalowowolski.pl" TargetMode="External"/><Relationship Id="rId51" Type="http://schemas.openxmlformats.org/officeDocument/2006/relationships/hyperlink" Target="https://bip.stalowowolski.pl/fck_pliki/Uchwa%C5%82y%20VI%20kadencja/Uchwala_Nr_V_Czlonkowie.pdf"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78A5-3B1C-4CCC-AE00-970B875A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29</Pages>
  <Words>13619</Words>
  <Characters>81714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5</cp:revision>
  <cp:lastPrinted>2021-07-23T10:13:00Z</cp:lastPrinted>
  <dcterms:created xsi:type="dcterms:W3CDTF">2021-07-26T07:54:00Z</dcterms:created>
  <dcterms:modified xsi:type="dcterms:W3CDTF">2021-07-27T06:19:00Z</dcterms:modified>
</cp:coreProperties>
</file>