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30A" w:rsidRPr="001C130A" w:rsidRDefault="001C130A" w:rsidP="001C130A">
      <w:pPr>
        <w:spacing w:after="0" w:line="240" w:lineRule="auto"/>
        <w:ind w:left="6096"/>
        <w:jc w:val="both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>Załącznik nr 6</w:t>
      </w:r>
      <w:r w:rsidRPr="001C130A">
        <w:rPr>
          <w:rFonts w:ascii="Cambria" w:eastAsia="Times New Roman" w:hAnsi="Cambria" w:cs="Times New Roman"/>
          <w:b/>
          <w:bCs/>
          <w:lang w:eastAsia="pl-PL"/>
        </w:rPr>
        <w:t xml:space="preserve"> – Wzór umowy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p w:rsidR="001C130A" w:rsidRPr="001C130A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lang w:eastAsia="pl-PL"/>
        </w:rPr>
      </w:pPr>
      <w:r>
        <w:rPr>
          <w:rFonts w:ascii="Cambria" w:eastAsia="Times New Roman" w:hAnsi="Cambria" w:cs="Times New Roman"/>
          <w:b/>
          <w:color w:val="000000"/>
          <w:lang w:eastAsia="pl-PL"/>
        </w:rPr>
        <w:t>Umowa Nr  SP/…./2022</w:t>
      </w:r>
    </w:p>
    <w:p w:rsidR="001C130A" w:rsidRPr="001C130A" w:rsidRDefault="001C130A" w:rsidP="001C130A">
      <w:pPr>
        <w:keepNext/>
        <w:spacing w:after="0" w:line="240" w:lineRule="auto"/>
        <w:ind w:left="360" w:hanging="360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:rsidR="00F45AD1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Zawarta w dniu …………20</w:t>
      </w:r>
      <w:r>
        <w:rPr>
          <w:rFonts w:ascii="Cambria" w:eastAsia="Times New Roman" w:hAnsi="Cambria" w:cs="Times New Roman"/>
          <w:lang w:eastAsia="pl-PL"/>
        </w:rPr>
        <w:t>22</w:t>
      </w:r>
      <w:r w:rsidRPr="001C130A">
        <w:rPr>
          <w:rFonts w:ascii="Cambria" w:eastAsia="Times New Roman" w:hAnsi="Cambria" w:cs="Times New Roman"/>
          <w:lang w:eastAsia="pl-PL"/>
        </w:rPr>
        <w:t xml:space="preserve"> r. pomiędzy</w:t>
      </w:r>
      <w:r w:rsidR="00F45AD1">
        <w:rPr>
          <w:rFonts w:ascii="Cambria" w:eastAsia="Times New Roman" w:hAnsi="Cambria" w:cs="Times New Roman"/>
          <w:lang w:eastAsia="pl-PL"/>
        </w:rPr>
        <w:t>: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  <w:r w:rsidRPr="00F45AD1">
        <w:rPr>
          <w:rFonts w:ascii="Cambria" w:eastAsia="Times New Roman" w:hAnsi="Cambria" w:cs="Times New Roman"/>
          <w:b/>
          <w:lang w:eastAsia="pl-PL"/>
        </w:rPr>
        <w:t>Powiatem Stalowowolskim</w:t>
      </w:r>
      <w:r w:rsidRPr="001C130A">
        <w:rPr>
          <w:rFonts w:ascii="Cambria" w:eastAsia="Times New Roman" w:hAnsi="Cambria" w:cs="Times New Roman"/>
          <w:lang w:eastAsia="pl-PL"/>
        </w:rPr>
        <w:t xml:space="preserve">, </w:t>
      </w:r>
      <w:r w:rsidR="00F45AD1" w:rsidRPr="001C130A">
        <w:rPr>
          <w:rFonts w:ascii="Cambria" w:eastAsia="Times New Roman" w:hAnsi="Cambria" w:cs="Times New Roman"/>
          <w:lang w:eastAsia="pl-PL"/>
        </w:rPr>
        <w:t>ul. Podleśna 15</w:t>
      </w:r>
      <w:r w:rsidR="00F45AD1">
        <w:rPr>
          <w:rFonts w:ascii="Cambria" w:eastAsia="Times New Roman" w:hAnsi="Cambria" w:cs="Times New Roman"/>
          <w:lang w:eastAsia="pl-PL"/>
        </w:rPr>
        <w:t xml:space="preserve">, </w:t>
      </w:r>
      <w:r w:rsidRPr="001C130A">
        <w:rPr>
          <w:rFonts w:ascii="Cambria" w:eastAsia="Times New Roman" w:hAnsi="Cambria" w:cs="Times New Roman"/>
          <w:lang w:eastAsia="pl-PL"/>
        </w:rPr>
        <w:t xml:space="preserve">37 – 450 Stalowa Wola, </w:t>
      </w:r>
      <w:r w:rsidR="00F45AD1" w:rsidRPr="00D0135E">
        <w:rPr>
          <w:rFonts w:ascii="Cambria" w:hAnsi="Cambria" w:cs="Calibri"/>
        </w:rPr>
        <w:t xml:space="preserve">NIP: 865 256 54 94 </w:t>
      </w:r>
      <w:r w:rsidRPr="001C130A">
        <w:rPr>
          <w:rFonts w:ascii="Cambria" w:eastAsia="Times New Roman" w:hAnsi="Cambria" w:cs="Times New Roman"/>
          <w:lang w:eastAsia="pl-PL"/>
        </w:rPr>
        <w:t xml:space="preserve">reprezentowanym przez </w:t>
      </w:r>
      <w:r w:rsidRPr="00F45AD1">
        <w:rPr>
          <w:rFonts w:ascii="Cambria" w:eastAsia="Times New Roman" w:hAnsi="Cambria" w:cs="Times New Roman"/>
          <w:b/>
          <w:lang w:eastAsia="pl-PL"/>
        </w:rPr>
        <w:t>Zarząd Powiatu</w:t>
      </w:r>
      <w:r w:rsidRPr="001C130A">
        <w:rPr>
          <w:rFonts w:ascii="Cambria" w:eastAsia="Times New Roman" w:hAnsi="Cambria" w:cs="Times New Roman"/>
          <w:lang w:eastAsia="pl-PL"/>
        </w:rPr>
        <w:t>, w imieniu którego działają</w:t>
      </w:r>
      <w:r w:rsidRPr="001C130A">
        <w:rPr>
          <w:rFonts w:ascii="Cambria" w:eastAsia="Times New Roman" w:hAnsi="Cambria" w:cs="Times New Roman"/>
          <w:u w:val="single"/>
          <w:lang w:eastAsia="pl-PL"/>
        </w:rPr>
        <w:t>: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F45AD1" w:rsidRPr="00D0135E" w:rsidRDefault="00F45AD1" w:rsidP="00F45AD1">
      <w:pPr>
        <w:tabs>
          <w:tab w:val="left" w:pos="2268"/>
        </w:tabs>
        <w:spacing w:after="0" w:line="240" w:lineRule="auto"/>
        <w:jc w:val="both"/>
        <w:rPr>
          <w:rFonts w:ascii="Cambria" w:hAnsi="Cambria" w:cs="Calibri"/>
        </w:rPr>
      </w:pPr>
      <w:r w:rsidRPr="00D0135E">
        <w:rPr>
          <w:rFonts w:ascii="Cambria" w:hAnsi="Cambria" w:cs="Calibri"/>
        </w:rPr>
        <w:t>1. Janusz Zarzeczny</w:t>
      </w:r>
      <w:r w:rsidRPr="00D0135E">
        <w:rPr>
          <w:rFonts w:ascii="Cambria" w:hAnsi="Cambria" w:cs="Calibri"/>
        </w:rPr>
        <w:tab/>
        <w:t>–  Starosta</w:t>
      </w:r>
    </w:p>
    <w:p w:rsidR="00F45AD1" w:rsidRPr="00D0135E" w:rsidRDefault="00F45AD1" w:rsidP="00F45AD1">
      <w:pPr>
        <w:tabs>
          <w:tab w:val="left" w:pos="2268"/>
        </w:tabs>
        <w:spacing w:after="0" w:line="240" w:lineRule="auto"/>
        <w:jc w:val="both"/>
        <w:rPr>
          <w:rFonts w:ascii="Cambria" w:hAnsi="Cambria" w:cs="Calibri"/>
        </w:rPr>
      </w:pPr>
      <w:r w:rsidRPr="00D0135E">
        <w:rPr>
          <w:rFonts w:ascii="Cambria" w:hAnsi="Cambria" w:cs="Calibri"/>
        </w:rPr>
        <w:t>2. Mariusz Sołtys</w:t>
      </w:r>
      <w:r w:rsidRPr="00D0135E">
        <w:rPr>
          <w:rFonts w:ascii="Cambria" w:hAnsi="Cambria" w:cs="Calibri"/>
        </w:rPr>
        <w:tab/>
        <w:t>–  Wicestarosta</w:t>
      </w:r>
    </w:p>
    <w:p w:rsidR="00F45AD1" w:rsidRPr="00D0135E" w:rsidRDefault="00F45AD1" w:rsidP="00F45AD1">
      <w:pPr>
        <w:spacing w:after="0" w:line="240" w:lineRule="auto"/>
        <w:jc w:val="both"/>
        <w:rPr>
          <w:rFonts w:ascii="Cambria" w:hAnsi="Cambria" w:cs="Calibri"/>
          <w:b/>
          <w:bCs/>
        </w:rPr>
      </w:pPr>
      <w:r w:rsidRPr="00D0135E">
        <w:rPr>
          <w:rFonts w:ascii="Cambria" w:hAnsi="Cambria" w:cs="Calibri"/>
        </w:rPr>
        <w:t xml:space="preserve">zwanym w treści umowy </w:t>
      </w:r>
      <w:r w:rsidRPr="00D0135E">
        <w:rPr>
          <w:rFonts w:ascii="Cambria" w:hAnsi="Cambria" w:cs="Calibri"/>
          <w:b/>
          <w:bCs/>
        </w:rPr>
        <w:t>Zamawiającym</w:t>
      </w:r>
    </w:p>
    <w:p w:rsidR="00F45AD1" w:rsidRPr="00D0135E" w:rsidRDefault="00F45AD1" w:rsidP="00F45AD1">
      <w:pPr>
        <w:spacing w:after="0" w:line="240" w:lineRule="auto"/>
        <w:jc w:val="both"/>
        <w:rPr>
          <w:rFonts w:ascii="Cambria" w:hAnsi="Cambria" w:cs="Calibri"/>
        </w:rPr>
      </w:pPr>
      <w:r w:rsidRPr="00D0135E">
        <w:rPr>
          <w:rFonts w:ascii="Cambria" w:hAnsi="Cambria" w:cs="Calibri"/>
        </w:rPr>
        <w:t>a</w:t>
      </w:r>
    </w:p>
    <w:p w:rsidR="00F45AD1" w:rsidRDefault="00F45AD1" w:rsidP="00F45AD1">
      <w:pPr>
        <w:spacing w:after="0" w:line="240" w:lineRule="auto"/>
        <w:jc w:val="both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…………………………………</w:t>
      </w:r>
    </w:p>
    <w:p w:rsidR="00F45AD1" w:rsidRDefault="00F45AD1" w:rsidP="00F45AD1">
      <w:pPr>
        <w:spacing w:after="0" w:line="240" w:lineRule="auto"/>
        <w:jc w:val="both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………………………………….</w:t>
      </w:r>
    </w:p>
    <w:p w:rsidR="00F45AD1" w:rsidRPr="00BA73DF" w:rsidRDefault="00F45AD1" w:rsidP="00F45AD1">
      <w:pPr>
        <w:spacing w:after="0" w:line="240" w:lineRule="auto"/>
        <w:jc w:val="both"/>
        <w:rPr>
          <w:rFonts w:ascii="Cambria" w:hAnsi="Cambria" w:cs="Calibri"/>
          <w:b/>
        </w:rPr>
      </w:pPr>
      <w:r w:rsidRPr="00BA73DF">
        <w:rPr>
          <w:rFonts w:ascii="Cambria" w:hAnsi="Cambria" w:cs="Calibri"/>
          <w:b/>
        </w:rPr>
        <w:t xml:space="preserve">NIP: </w:t>
      </w:r>
      <w:r>
        <w:rPr>
          <w:rFonts w:ascii="Cambria" w:hAnsi="Cambria" w:cs="Calibri"/>
          <w:b/>
        </w:rPr>
        <w:t>………………………………..</w:t>
      </w:r>
    </w:p>
    <w:p w:rsidR="00F45AD1" w:rsidRPr="00D0135E" w:rsidRDefault="00F45AD1" w:rsidP="00F45AD1">
      <w:pPr>
        <w:spacing w:after="0" w:line="240" w:lineRule="auto"/>
        <w:jc w:val="both"/>
        <w:rPr>
          <w:rFonts w:ascii="Cambria" w:hAnsi="Cambria" w:cs="Calibri"/>
          <w:b/>
          <w:bCs/>
        </w:rPr>
      </w:pPr>
      <w:r w:rsidRPr="00D0135E">
        <w:rPr>
          <w:rFonts w:ascii="Cambria" w:hAnsi="Cambria" w:cs="Calibri"/>
        </w:rPr>
        <w:t xml:space="preserve">zwanym w treści umowy </w:t>
      </w:r>
      <w:r w:rsidRPr="00D0135E">
        <w:rPr>
          <w:rFonts w:ascii="Cambria" w:hAnsi="Cambria" w:cs="Calibri"/>
          <w:b/>
          <w:bCs/>
        </w:rPr>
        <w:t>Wykonawcą</w:t>
      </w:r>
    </w:p>
    <w:p w:rsidR="00F45AD1" w:rsidRDefault="00F45AD1" w:rsidP="00F45AD1">
      <w:pPr>
        <w:spacing w:after="0" w:line="240" w:lineRule="auto"/>
        <w:jc w:val="both"/>
        <w:rPr>
          <w:rFonts w:ascii="Cambria" w:hAnsi="Cambria" w:cs="Calibri"/>
          <w:b/>
          <w:bCs/>
        </w:rPr>
      </w:pPr>
    </w:p>
    <w:p w:rsidR="00F45AD1" w:rsidRPr="00D0135E" w:rsidRDefault="00F45AD1" w:rsidP="00F45AD1">
      <w:pPr>
        <w:spacing w:after="0" w:line="240" w:lineRule="auto"/>
        <w:jc w:val="both"/>
        <w:rPr>
          <w:rFonts w:ascii="Cambria" w:hAnsi="Cambria" w:cs="Calibri"/>
          <w:b/>
          <w:bCs/>
        </w:rPr>
      </w:pPr>
    </w:p>
    <w:p w:rsidR="00F45AD1" w:rsidRPr="00D0135E" w:rsidRDefault="00F45AD1" w:rsidP="000C66C8">
      <w:pPr>
        <w:spacing w:after="0"/>
        <w:jc w:val="both"/>
        <w:rPr>
          <w:rFonts w:ascii="Cambria" w:hAnsi="Cambria" w:cs="Calibri"/>
          <w:bCs/>
        </w:rPr>
      </w:pPr>
      <w:r w:rsidRPr="00D0135E">
        <w:rPr>
          <w:rFonts w:ascii="Cambria" w:hAnsi="Cambria"/>
        </w:rPr>
        <w:t>zgodnie z wynikiem postępowania o udzielenie zamówienia pn.:</w:t>
      </w:r>
      <w:r w:rsidR="000C66C8">
        <w:rPr>
          <w:rFonts w:ascii="Cambria" w:hAnsi="Cambria"/>
        </w:rPr>
        <w:t xml:space="preserve"> </w:t>
      </w:r>
      <w:r w:rsidR="000C66C8">
        <w:rPr>
          <w:rFonts w:ascii="Cambria" w:eastAsiaTheme="minorEastAsia" w:hAnsi="Cambria" w:cs="Times New Roman"/>
          <w:lang w:eastAsia="pl-PL"/>
        </w:rPr>
        <w:t>„</w:t>
      </w:r>
      <w:r w:rsidR="000C66C8">
        <w:rPr>
          <w:rFonts w:ascii="Cambria" w:eastAsiaTheme="minorEastAsia" w:hAnsi="Cambria" w:cs="Times New Roman"/>
          <w:b/>
          <w:i/>
          <w:lang w:eastAsia="pl-PL"/>
        </w:rPr>
        <w:t>Sukcesywne wykonanie i </w:t>
      </w:r>
      <w:r w:rsidR="000C66C8" w:rsidRPr="007C5E3A">
        <w:rPr>
          <w:rFonts w:ascii="Cambria" w:eastAsiaTheme="minorEastAsia" w:hAnsi="Cambria" w:cs="Times New Roman"/>
          <w:b/>
          <w:i/>
          <w:lang w:eastAsia="pl-PL"/>
        </w:rPr>
        <w:t>dostawa tablic rejestracyjnych do oznaczania różnego typu pojazdów dla Wydziału Komunikacji Starostwa Powiatowego w Stalowej Woli oraz odbiór i likwidacja zużytych tablic</w:t>
      </w:r>
      <w:r w:rsidR="000C66C8">
        <w:rPr>
          <w:rFonts w:ascii="Cambria" w:eastAsiaTheme="minorEastAsia" w:hAnsi="Cambria" w:cs="Times New Roman"/>
          <w:b/>
          <w:i/>
          <w:lang w:eastAsia="pl-PL"/>
        </w:rPr>
        <w:t xml:space="preserve">” </w:t>
      </w:r>
      <w:r w:rsidRPr="00D0135E">
        <w:rPr>
          <w:rFonts w:ascii="Cambria" w:hAnsi="Cambria" w:cs="Calibri"/>
          <w:bCs/>
        </w:rPr>
        <w:t>zawarto umowę o następującej treści:</w:t>
      </w:r>
    </w:p>
    <w:p w:rsidR="00F45AD1" w:rsidRDefault="00F45AD1" w:rsidP="001C130A">
      <w:pPr>
        <w:spacing w:after="0" w:line="240" w:lineRule="auto"/>
        <w:jc w:val="center"/>
        <w:rPr>
          <w:rFonts w:ascii="Cambria" w:eastAsia="Times New Roman" w:hAnsi="Cambria" w:cs="Times New Roman"/>
          <w:lang w:eastAsia="pl-PL"/>
        </w:rPr>
      </w:pPr>
    </w:p>
    <w:p w:rsidR="001C130A" w:rsidRPr="000C66C8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C66C8">
        <w:rPr>
          <w:rFonts w:ascii="Cambria" w:eastAsia="Times New Roman" w:hAnsi="Cambria" w:cs="Times New Roman"/>
          <w:b/>
          <w:lang w:eastAsia="pl-PL"/>
        </w:rPr>
        <w:t>§ 1</w:t>
      </w:r>
    </w:p>
    <w:p w:rsidR="001C130A" w:rsidRDefault="001C130A" w:rsidP="00893D54">
      <w:pPr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lang w:val="x-none" w:eastAsia="x-none"/>
        </w:rPr>
      </w:pPr>
      <w:r w:rsidRPr="001C130A">
        <w:rPr>
          <w:rFonts w:ascii="Cambria" w:eastAsia="Times New Roman" w:hAnsi="Cambria" w:cs="Times New Roman"/>
          <w:lang w:val="x-none" w:eastAsia="x-none"/>
        </w:rPr>
        <w:t xml:space="preserve">1. </w:t>
      </w:r>
      <w:r w:rsidRPr="001C130A">
        <w:rPr>
          <w:rFonts w:ascii="Cambria" w:eastAsia="Times New Roman" w:hAnsi="Cambria" w:cs="Times New Roman"/>
          <w:lang w:val="x-none" w:eastAsia="x-none"/>
        </w:rPr>
        <w:tab/>
        <w:t xml:space="preserve">Zamawiający zleca, a Wykonawca przyjmuje do wykonania zamówienie na </w:t>
      </w:r>
      <w:r w:rsidRPr="001C130A">
        <w:rPr>
          <w:rFonts w:ascii="Cambria" w:eastAsia="Times New Roman" w:hAnsi="Cambria" w:cs="Times New Roman"/>
          <w:b/>
          <w:lang w:val="x-none" w:eastAsia="x-none"/>
        </w:rPr>
        <w:t>„Sukcesywne wykonanie i dostawa tablic rejestracyjnych do oznaczania różnego typu pojazdów dla Wydziału Komunikacji Starostwa Powiatowego w Stalowej Woli</w:t>
      </w:r>
      <w:r w:rsidRPr="001C130A">
        <w:rPr>
          <w:rFonts w:ascii="Cambria" w:eastAsia="Times New Roman" w:hAnsi="Cambria" w:cs="Times New Roman"/>
          <w:b/>
          <w:lang w:eastAsia="x-none"/>
        </w:rPr>
        <w:t xml:space="preserve"> oraz odbiór i likwidacja zużytych tablic</w:t>
      </w:r>
      <w:r w:rsidRPr="001C130A">
        <w:rPr>
          <w:rFonts w:ascii="Cambria" w:eastAsia="Times New Roman" w:hAnsi="Cambria" w:cs="Times New Roman"/>
          <w:b/>
          <w:lang w:val="x-none" w:eastAsia="x-none"/>
        </w:rPr>
        <w:t>”</w:t>
      </w:r>
      <w:r w:rsidRPr="001C130A">
        <w:rPr>
          <w:rFonts w:ascii="Cambria" w:eastAsia="Times New Roman" w:hAnsi="Cambria" w:cs="Times New Roman"/>
          <w:lang w:val="x-none" w:eastAsia="x-none"/>
        </w:rPr>
        <w:t>, z numerami i w ilościach każdorazowo podanych w zamówieniu przez Zamawiającego, posiadających certyfikat Instytutu Transportu Samochodowego w Warszawie.</w:t>
      </w:r>
    </w:p>
    <w:p w:rsidR="00720B71" w:rsidRPr="00720B71" w:rsidRDefault="00720B71" w:rsidP="00720B71">
      <w:pPr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Cambria" w:eastAsia="Times New Roman" w:hAnsi="Cambria" w:cs="Times New Roman"/>
          <w:lang w:eastAsia="x-none"/>
        </w:rPr>
      </w:pPr>
      <w:r w:rsidRPr="00720B71">
        <w:rPr>
          <w:rFonts w:ascii="Cambria" w:eastAsia="Times New Roman" w:hAnsi="Cambria" w:cs="Times New Roman"/>
          <w:lang w:eastAsia="x-none"/>
        </w:rPr>
        <w:t xml:space="preserve">Wykonawca zobowiązany jest do posiadania certyfikatu na zgodność tablic lub materiałów służących do ich produkcji z warunkami technicznymi. Zawieszenie lub cofnięcie certyfikatu wydanego Wykonawcy na zgodność tablic rejestracyjnych lub materiałów służących do ich produkcji z warunkami technicznymi wstrzymuje realizację umowy. </w:t>
      </w:r>
    </w:p>
    <w:p w:rsidR="001C130A" w:rsidRPr="001C130A" w:rsidRDefault="00720B71" w:rsidP="00720B71">
      <w:pPr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strike/>
          <w:lang w:val="x-none" w:eastAsia="x-none"/>
        </w:rPr>
      </w:pPr>
      <w:r>
        <w:rPr>
          <w:rFonts w:ascii="Cambria" w:eastAsia="Times New Roman" w:hAnsi="Cambria" w:cs="Times New Roman"/>
          <w:lang w:val="x-none" w:eastAsia="x-none"/>
        </w:rPr>
        <w:t>3</w:t>
      </w:r>
      <w:r w:rsidR="001C130A" w:rsidRPr="001C130A">
        <w:rPr>
          <w:rFonts w:ascii="Cambria" w:eastAsia="Times New Roman" w:hAnsi="Cambria" w:cs="Times New Roman"/>
          <w:lang w:val="x-none" w:eastAsia="x-none"/>
        </w:rPr>
        <w:t xml:space="preserve">. </w:t>
      </w:r>
      <w:r w:rsidR="000C66C8">
        <w:rPr>
          <w:rFonts w:ascii="Cambria" w:eastAsia="Times New Roman" w:hAnsi="Cambria" w:cs="Times New Roman"/>
          <w:lang w:eastAsia="x-none"/>
        </w:rPr>
        <w:t xml:space="preserve">  </w:t>
      </w:r>
      <w:r w:rsidR="001C130A" w:rsidRPr="001C130A">
        <w:rPr>
          <w:rFonts w:ascii="Cambria" w:eastAsia="Times New Roman" w:hAnsi="Cambria" w:cs="Times New Roman"/>
          <w:lang w:val="x-none" w:eastAsia="x-none"/>
        </w:rPr>
        <w:t>Ilości tablic Zamawiający określi w zamówieniach przekazanych Wykonawcy telefonicznie, faxem lub drogą elektroniczną.</w:t>
      </w:r>
    </w:p>
    <w:p w:rsidR="001C130A" w:rsidRPr="001C130A" w:rsidRDefault="00720B71" w:rsidP="00893D54">
      <w:pPr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4</w:t>
      </w:r>
      <w:r w:rsidR="00F45AD1">
        <w:rPr>
          <w:rFonts w:ascii="Cambria" w:eastAsia="Times New Roman" w:hAnsi="Cambria" w:cs="Times New Roman"/>
          <w:lang w:eastAsia="pl-PL"/>
        </w:rPr>
        <w:t>.</w:t>
      </w:r>
      <w:r w:rsidR="00F45AD1">
        <w:rPr>
          <w:rFonts w:ascii="Cambria" w:eastAsia="Times New Roman" w:hAnsi="Cambria" w:cs="Times New Roman"/>
          <w:lang w:eastAsia="pl-PL"/>
        </w:rPr>
        <w:tab/>
        <w:t>Wskazane w S</w:t>
      </w:r>
      <w:r w:rsidR="001C130A" w:rsidRPr="001C130A">
        <w:rPr>
          <w:rFonts w:ascii="Cambria" w:eastAsia="Times New Roman" w:hAnsi="Cambria" w:cs="Times New Roman"/>
          <w:lang w:eastAsia="pl-PL"/>
        </w:rPr>
        <w:t>WZ stanowiącej integralną cześć umowy  ilości tablic mają charakter orientacyjny i Zamawiający nie gwarantuje ich całkowitej realizacji.</w:t>
      </w:r>
      <w:r w:rsidR="006B508D">
        <w:rPr>
          <w:rFonts w:ascii="Cambria" w:eastAsia="Times New Roman" w:hAnsi="Cambria" w:cs="Times New Roman"/>
          <w:lang w:eastAsia="pl-PL"/>
        </w:rPr>
        <w:t xml:space="preserve"> </w:t>
      </w:r>
      <w:r w:rsidR="006B508D" w:rsidRPr="00126085">
        <w:rPr>
          <w:rFonts w:ascii="Cambria" w:hAnsi="Cambria" w:cstheme="minorHAnsi"/>
        </w:rPr>
        <w:t xml:space="preserve">Zamawiający określa minimalną wielkość zamówienia </w:t>
      </w:r>
      <w:r w:rsidR="006B508D" w:rsidRPr="006B4707">
        <w:rPr>
          <w:rFonts w:ascii="Cambria" w:hAnsi="Cambria" w:cstheme="minorHAnsi"/>
        </w:rPr>
        <w:t>na poziomie 50 % ogólnej ilości</w:t>
      </w:r>
      <w:r w:rsidR="006B508D" w:rsidRPr="00126085">
        <w:rPr>
          <w:rFonts w:ascii="Cambria" w:hAnsi="Cambria" w:cstheme="minorHAnsi"/>
        </w:rPr>
        <w:t xml:space="preserve"> zamawianych tablic rejestracyjnych</w:t>
      </w:r>
      <w:r w:rsidR="006B508D">
        <w:rPr>
          <w:rFonts w:ascii="Cambria" w:hAnsi="Cambria" w:cstheme="minorHAnsi"/>
        </w:rPr>
        <w:t xml:space="preserve"> określonych w SWZ Rozdział IV pkt.4</w:t>
      </w:r>
      <w:r w:rsidR="00580ECB">
        <w:rPr>
          <w:rFonts w:ascii="Cambria" w:hAnsi="Cambria" w:cstheme="minorHAnsi"/>
        </w:rPr>
        <w:t xml:space="preserve">. Minimalna wartość zamówienia </w:t>
      </w:r>
      <w:r w:rsidR="005C6A74">
        <w:rPr>
          <w:rFonts w:ascii="Cambria" w:hAnsi="Cambria" w:cstheme="minorHAnsi"/>
        </w:rPr>
        <w:t>……………………</w:t>
      </w:r>
      <w:r w:rsidR="00580ECB">
        <w:rPr>
          <w:rFonts w:ascii="Cambria" w:hAnsi="Cambria" w:cstheme="minorHAnsi"/>
        </w:rPr>
        <w:t xml:space="preserve"> tj. 50% zaoferowanej ceny</w:t>
      </w:r>
      <w:r w:rsidR="006B508D" w:rsidRPr="00126085">
        <w:rPr>
          <w:rFonts w:ascii="Cambria" w:hAnsi="Cambria" w:cstheme="minorHAnsi"/>
        </w:rPr>
        <w:t>.</w:t>
      </w:r>
      <w:r w:rsidR="006B508D">
        <w:rPr>
          <w:rFonts w:ascii="Cambria" w:hAnsi="Cambria" w:cstheme="minorHAnsi"/>
        </w:rPr>
        <w:t xml:space="preserve"> </w:t>
      </w:r>
      <w:r w:rsidR="006B508D" w:rsidRPr="00126085">
        <w:rPr>
          <w:rFonts w:ascii="Cambria" w:hAnsi="Cambria" w:cstheme="minorHAnsi"/>
        </w:rPr>
        <w:t xml:space="preserve">Zamawiający określa </w:t>
      </w:r>
      <w:r w:rsidR="006B508D">
        <w:rPr>
          <w:rFonts w:ascii="Cambria" w:hAnsi="Cambria" w:cstheme="minorHAnsi"/>
        </w:rPr>
        <w:t xml:space="preserve">maksymalną </w:t>
      </w:r>
      <w:r w:rsidR="006B508D" w:rsidRPr="00126085">
        <w:rPr>
          <w:rFonts w:ascii="Cambria" w:hAnsi="Cambria" w:cstheme="minorHAnsi"/>
        </w:rPr>
        <w:t xml:space="preserve">wielkość zamówienia </w:t>
      </w:r>
      <w:r w:rsidR="006B508D" w:rsidRPr="006B4707">
        <w:rPr>
          <w:rFonts w:ascii="Cambria" w:hAnsi="Cambria" w:cstheme="minorHAnsi"/>
        </w:rPr>
        <w:t>na poziomie 120 % ogólnej ilości</w:t>
      </w:r>
      <w:r w:rsidR="006B508D" w:rsidRPr="00126085">
        <w:rPr>
          <w:rFonts w:ascii="Cambria" w:hAnsi="Cambria" w:cstheme="minorHAnsi"/>
        </w:rPr>
        <w:t xml:space="preserve"> zamawianych tablic rejestracyjnych</w:t>
      </w:r>
      <w:r w:rsidR="006B508D">
        <w:rPr>
          <w:rFonts w:ascii="Cambria" w:hAnsi="Cambria" w:cstheme="minorHAnsi"/>
        </w:rPr>
        <w:t xml:space="preserve"> określonych w  SWZ Rozdział IV pkt.4</w:t>
      </w:r>
      <w:r w:rsidR="00580ECB">
        <w:rPr>
          <w:rFonts w:ascii="Cambria" w:hAnsi="Cambria" w:cstheme="minorHAnsi"/>
        </w:rPr>
        <w:t>. Maksymalna wartość zamówienia nie przekroczy kwoty…………………………..tj. 120% zaoferowanej ceny.</w:t>
      </w:r>
    </w:p>
    <w:p w:rsidR="001C130A" w:rsidRPr="001C130A" w:rsidRDefault="00720B71" w:rsidP="00893D54">
      <w:pPr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5</w:t>
      </w:r>
      <w:r w:rsidR="001C130A" w:rsidRPr="001C130A">
        <w:rPr>
          <w:rFonts w:ascii="Cambria" w:eastAsia="Times New Roman" w:hAnsi="Cambria" w:cs="Times New Roman"/>
          <w:lang w:eastAsia="pl-PL"/>
        </w:rPr>
        <w:t>.</w:t>
      </w:r>
      <w:r w:rsidR="001C130A" w:rsidRPr="001C130A">
        <w:rPr>
          <w:rFonts w:ascii="Cambria" w:eastAsia="Times New Roman" w:hAnsi="Cambria" w:cs="Times New Roman"/>
          <w:lang w:eastAsia="pl-PL"/>
        </w:rPr>
        <w:tab/>
        <w:t xml:space="preserve">Tablice dostarczone przez Wykonawcę będą wykonane i opakowane zgodnie z obowiązującymi przepisami oraz dostarczane każdorazowo do siedziby Wydziału Komunikacji Starostwa Powiatowego w Stalowej Woli przy ul. Podleśnej 15 w terminie do ………….. dni roboczych od dnia zamówienia przez Zamawiającego. </w:t>
      </w:r>
    </w:p>
    <w:p w:rsidR="001C130A" w:rsidRPr="001C130A" w:rsidRDefault="00720B71" w:rsidP="00893D54">
      <w:pPr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6</w:t>
      </w:r>
      <w:r w:rsidR="001C130A" w:rsidRPr="001C130A">
        <w:rPr>
          <w:rFonts w:ascii="Cambria" w:eastAsia="Times New Roman" w:hAnsi="Cambria" w:cs="Times New Roman"/>
          <w:lang w:eastAsia="pl-PL"/>
        </w:rPr>
        <w:t xml:space="preserve">.  </w:t>
      </w:r>
      <w:r w:rsidR="000C66C8">
        <w:rPr>
          <w:rFonts w:ascii="Cambria" w:eastAsia="Times New Roman" w:hAnsi="Cambria" w:cs="Times New Roman"/>
          <w:lang w:eastAsia="pl-PL"/>
        </w:rPr>
        <w:t xml:space="preserve"> </w:t>
      </w:r>
      <w:r w:rsidR="001C130A" w:rsidRPr="001C130A">
        <w:rPr>
          <w:rFonts w:ascii="Cambria" w:eastAsia="Times New Roman" w:hAnsi="Cambria" w:cs="Times New Roman"/>
          <w:lang w:eastAsia="pl-PL"/>
        </w:rPr>
        <w:t xml:space="preserve">Wtórniki tablic oraz trzecia tablica na bagażnik rowerowy dostarczone przez Wykonawcę będą wykonane i opakowane zgodnie z obowiązującymi przepisami oraz dostarczane każdorazowo </w:t>
      </w:r>
      <w:r w:rsidR="001C130A" w:rsidRPr="001C130A">
        <w:rPr>
          <w:rFonts w:ascii="Cambria" w:eastAsia="Times New Roman" w:hAnsi="Cambria" w:cs="Times New Roman"/>
          <w:lang w:eastAsia="pl-PL"/>
        </w:rPr>
        <w:lastRenderedPageBreak/>
        <w:t>do siedziby Wydziału Komunikacji Starostwa Powiatowego w Stalowej Woli przy ul. Podleśnej 15 w terminie do godz.13:00 dnia………..  od dnia zamówienia przez Zamawiającego.</w:t>
      </w:r>
    </w:p>
    <w:p w:rsidR="001C130A" w:rsidRPr="000C66C8" w:rsidRDefault="001C130A" w:rsidP="00893D54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C66C8">
        <w:rPr>
          <w:rFonts w:ascii="Cambria" w:eastAsia="Times New Roman" w:hAnsi="Cambria" w:cs="Times New Roman"/>
          <w:b/>
          <w:lang w:eastAsia="pl-PL"/>
        </w:rPr>
        <w:t>§ 2</w:t>
      </w:r>
    </w:p>
    <w:p w:rsidR="001C130A" w:rsidRPr="001C130A" w:rsidRDefault="001C130A" w:rsidP="00893D54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Wykonawca zobowiązuje się protokolarnie odebrać od Zamawiającego (w ciągu 7 dni od daty powiadomienia) wycofane z użytku tablice rejestracyjne i dokonać ich złomowania, w sposób zgodny z obowiązującymi przepisami prawa.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0C66C8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C66C8">
        <w:rPr>
          <w:rFonts w:ascii="Cambria" w:eastAsia="Times New Roman" w:hAnsi="Cambria" w:cs="Times New Roman"/>
          <w:b/>
          <w:lang w:eastAsia="pl-PL"/>
        </w:rPr>
        <w:t>§ 3</w:t>
      </w:r>
    </w:p>
    <w:p w:rsidR="001C130A" w:rsidRPr="001C130A" w:rsidRDefault="001C130A" w:rsidP="001C130A">
      <w:pPr>
        <w:numPr>
          <w:ilvl w:val="0"/>
          <w:numId w:val="7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Strony ustalają następujące ceny jednostkowe  za dostarczone tablice:</w:t>
      </w:r>
    </w:p>
    <w:tbl>
      <w:tblPr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"/>
        <w:gridCol w:w="4131"/>
        <w:gridCol w:w="1953"/>
        <w:gridCol w:w="2091"/>
      </w:tblGrid>
      <w:tr w:rsidR="001C130A" w:rsidRPr="001C130A" w:rsidTr="0039189C">
        <w:trPr>
          <w:trHeight w:val="414"/>
        </w:trPr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br w:type="page"/>
            </w:r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L. p.</w:t>
            </w:r>
          </w:p>
        </w:tc>
        <w:tc>
          <w:tcPr>
            <w:tcW w:w="233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Rodzaj tablicy</w:t>
            </w:r>
          </w:p>
        </w:tc>
        <w:tc>
          <w:tcPr>
            <w:tcW w:w="110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Cena jednostkowa </w:t>
            </w:r>
          </w:p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( </w:t>
            </w:r>
            <w:proofErr w:type="spellStart"/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szt</w:t>
            </w:r>
            <w:proofErr w:type="spellEnd"/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/</w:t>
            </w:r>
            <w:proofErr w:type="spellStart"/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kpl</w:t>
            </w:r>
            <w:proofErr w:type="spellEnd"/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) netto </w:t>
            </w:r>
          </w:p>
          <w:p w:rsidR="001C130A" w:rsidRPr="001C130A" w:rsidRDefault="00EA2A62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>(</w:t>
            </w:r>
            <w:r w:rsidR="001C130A"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zł)</w:t>
            </w:r>
          </w:p>
        </w:tc>
        <w:tc>
          <w:tcPr>
            <w:tcW w:w="1181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Cena</w:t>
            </w:r>
            <w:r w:rsidR="00EA2A62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jednostkowa (</w:t>
            </w:r>
            <w:proofErr w:type="spellStart"/>
            <w:r w:rsidR="00EA2A62">
              <w:rPr>
                <w:rFonts w:ascii="Cambria" w:eastAsia="Times New Roman" w:hAnsi="Cambria" w:cs="Times New Roman"/>
                <w:b/>
                <w:bCs/>
                <w:lang w:eastAsia="pl-PL"/>
              </w:rPr>
              <w:t>szt</w:t>
            </w:r>
            <w:proofErr w:type="spellEnd"/>
            <w:r w:rsidR="00EA2A62">
              <w:rPr>
                <w:rFonts w:ascii="Cambria" w:eastAsia="Times New Roman" w:hAnsi="Cambria" w:cs="Times New Roman"/>
                <w:b/>
                <w:bCs/>
                <w:lang w:eastAsia="pl-PL"/>
              </w:rPr>
              <w:t>/</w:t>
            </w:r>
            <w:proofErr w:type="spellStart"/>
            <w:r w:rsidR="00EA2A62">
              <w:rPr>
                <w:rFonts w:ascii="Cambria" w:eastAsia="Times New Roman" w:hAnsi="Cambria" w:cs="Times New Roman"/>
                <w:b/>
                <w:bCs/>
                <w:lang w:eastAsia="pl-PL"/>
              </w:rPr>
              <w:t>kpl</w:t>
            </w:r>
            <w:proofErr w:type="spellEnd"/>
            <w:r w:rsidR="00EA2A62">
              <w:rPr>
                <w:rFonts w:ascii="Cambria" w:eastAsia="Times New Roman" w:hAnsi="Cambria" w:cs="Times New Roman"/>
                <w:b/>
                <w:bCs/>
                <w:lang w:eastAsia="pl-PL"/>
              </w:rPr>
              <w:t>) brutto (</w:t>
            </w:r>
            <w:r w:rsidRPr="001C130A">
              <w:rPr>
                <w:rFonts w:ascii="Cambria" w:eastAsia="Times New Roman" w:hAnsi="Cambria" w:cs="Times New Roman"/>
                <w:b/>
                <w:bCs/>
                <w:lang w:eastAsia="pl-PL"/>
              </w:rPr>
              <w:t>zł)</w:t>
            </w: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1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zwyczajne jedno i dwurzędowe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val="x-none" w:eastAsia="ar-SA"/>
              </w:rPr>
              <w:t>Tablice samochodowe zwyczajne jedno – i dwurzędowe wydawane dla oznaczania pojazdów elektrycznych albo napędzanych wodorem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3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indywidualne jedno i dwurzędowe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4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indywidualne jedno – i dwurzędowe dla oznaczania pojazdów elektrycznych albo napędzanych wodorem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5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motocyklowe zwyczajne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6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motocyklowe zwyczajne dla oznaczania pojazdów elektrycznych albo napędzanych wodorem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7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motocyklowe indywidualne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8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motocyklowe indywidualne dla oznaczania pojazdów elektrycznych albo napędzanych wodorem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9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motocyklowe zabytkowe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10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motorowerowe zwyczajne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11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motorowerowe zwyczajne dla oznaczania pojazdów elektrycznych albo napędzanych wodorem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1C130A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12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zabytkowe jedno i dwurzędowe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F1759" w:rsidRPr="001C130A" w:rsidTr="0039189C">
        <w:tc>
          <w:tcPr>
            <w:tcW w:w="383" w:type="pct"/>
            <w:vAlign w:val="center"/>
          </w:tcPr>
          <w:p w:rsidR="003F1759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13</w:t>
            </w:r>
          </w:p>
        </w:tc>
        <w:tc>
          <w:tcPr>
            <w:tcW w:w="2333" w:type="pct"/>
          </w:tcPr>
          <w:p w:rsidR="003F1759" w:rsidRPr="001C130A" w:rsidRDefault="003F1759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hAnsi="Cambria"/>
              </w:rPr>
              <w:t>Tablice samochodowe zabytkowe jednorzędowe zmniejszone</w:t>
            </w:r>
          </w:p>
        </w:tc>
        <w:tc>
          <w:tcPr>
            <w:tcW w:w="1103" w:type="pct"/>
          </w:tcPr>
          <w:p w:rsidR="003F1759" w:rsidRPr="001C130A" w:rsidRDefault="003F1759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3F1759" w:rsidRPr="001C130A" w:rsidRDefault="003F1759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14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tymczasowe jedno i dwurzędowe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15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motocyklowe tymczasowe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16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motorowerowe tymczasowe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17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Wtórniki tablic oraz trzecia tablica na bagażnik rowerowy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18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jedno i dwurzędowe zwyczajne do przyczep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19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tymczasowe do przyczep jedno i dwurzędowe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lastRenderedPageBreak/>
              <w:t>20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jednorzędowe zwyczajne zmniejszone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21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jednorzędowe zwyczajne zmniejszone dla oznaczania pojazdów elektrycznych albo napędzanych wodorem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22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samochodowe tymczasowe jednorzędowe zmniejszone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23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profesjonalne samochodowe jedno i dwurzędowe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24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profesjonalne motocyklowe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1C130A" w:rsidRPr="001C130A" w:rsidTr="0039189C">
        <w:tc>
          <w:tcPr>
            <w:tcW w:w="383" w:type="pct"/>
            <w:vAlign w:val="center"/>
          </w:tcPr>
          <w:p w:rsidR="001C130A" w:rsidRPr="001C130A" w:rsidRDefault="003F1759" w:rsidP="001C130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25</w:t>
            </w:r>
          </w:p>
        </w:tc>
        <w:tc>
          <w:tcPr>
            <w:tcW w:w="2333" w:type="pct"/>
          </w:tcPr>
          <w:p w:rsidR="001C130A" w:rsidRPr="001C130A" w:rsidRDefault="001C130A" w:rsidP="001C130A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C130A">
              <w:rPr>
                <w:rFonts w:ascii="Cambria" w:eastAsia="Times New Roman" w:hAnsi="Cambria" w:cs="Times New Roman"/>
                <w:lang w:eastAsia="pl-PL"/>
              </w:rPr>
              <w:t>Tablice profesjonalne motorowerowe</w:t>
            </w:r>
          </w:p>
        </w:tc>
        <w:tc>
          <w:tcPr>
            <w:tcW w:w="1103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181" w:type="pct"/>
          </w:tcPr>
          <w:p w:rsidR="001C130A" w:rsidRPr="001C130A" w:rsidRDefault="001C130A" w:rsidP="001C130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:rsidR="001C130A" w:rsidRPr="001C130A" w:rsidRDefault="001C130A" w:rsidP="001C130A">
      <w:pPr>
        <w:spacing w:after="0" w:line="240" w:lineRule="auto"/>
        <w:ind w:left="708"/>
        <w:jc w:val="both"/>
        <w:rPr>
          <w:rFonts w:ascii="Cambria" w:eastAsia="Times New Roman" w:hAnsi="Cambria" w:cs="Times New Roman"/>
          <w:lang w:eastAsia="pl-PL"/>
        </w:rPr>
      </w:pPr>
    </w:p>
    <w:p w:rsidR="008845A2" w:rsidRPr="009D3A15" w:rsidRDefault="001C130A" w:rsidP="009D3A15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Ceny podane w ust. 1 obejmują koszty wykonania, dostawy, odbioru i złomowania tablic,</w:t>
      </w:r>
      <w:r w:rsidR="009D3A15">
        <w:rPr>
          <w:rFonts w:ascii="Cambria" w:eastAsia="Times New Roman" w:hAnsi="Cambria" w:cs="Times New Roman"/>
          <w:lang w:eastAsia="pl-PL"/>
        </w:rPr>
        <w:t> o </w:t>
      </w:r>
      <w:r w:rsidRPr="009D3A15">
        <w:rPr>
          <w:rFonts w:ascii="Cambria" w:eastAsia="Times New Roman" w:hAnsi="Cambria" w:cs="Times New Roman"/>
          <w:lang w:eastAsia="pl-PL"/>
        </w:rPr>
        <w:t>których mowa w § 2 pkt.1 i obowiązują przez cały okres dostawy, za wyjątkiem przypadków  określonych w § 10 Umowy.</w:t>
      </w:r>
    </w:p>
    <w:p w:rsidR="008845A2" w:rsidRPr="001C130A" w:rsidRDefault="008845A2" w:rsidP="005C6A74">
      <w:pPr>
        <w:spacing w:after="0" w:line="276" w:lineRule="auto"/>
        <w:ind w:left="360" w:hanging="360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3. </w:t>
      </w:r>
      <w:r w:rsidRPr="008845A2">
        <w:rPr>
          <w:rFonts w:ascii="Cambria" w:eastAsia="Times New Roman" w:hAnsi="Cambria" w:cs="Times New Roman"/>
          <w:lang w:eastAsia="pl-PL"/>
        </w:rPr>
        <w:t xml:space="preserve">Za wykonanie przedmiotu umowy Zamawiający zapłaci Wykonawcy wynagrodzenie wynikające z cen jednostkowych wskazanych w ofercie Wykonawcy </w:t>
      </w:r>
      <w:r>
        <w:rPr>
          <w:rFonts w:ascii="Cambria" w:eastAsia="Times New Roman" w:hAnsi="Cambria" w:cs="Times New Roman"/>
          <w:lang w:eastAsia="pl-PL"/>
        </w:rPr>
        <w:t xml:space="preserve">oraz w ust. 1 </w:t>
      </w:r>
      <w:r w:rsidRPr="008845A2">
        <w:rPr>
          <w:rFonts w:ascii="Cambria" w:eastAsia="Times New Roman" w:hAnsi="Cambria" w:cs="Times New Roman"/>
          <w:lang w:eastAsia="pl-PL"/>
        </w:rPr>
        <w:t>oraz ilości rzeczywiście dostarczonych tablic.</w:t>
      </w:r>
    </w:p>
    <w:p w:rsidR="00EA2A62" w:rsidRDefault="00EA2A62" w:rsidP="001C130A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1C130A" w:rsidRPr="000C66C8" w:rsidRDefault="001C130A" w:rsidP="001C130A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  <w:lang w:eastAsia="pl-PL"/>
        </w:rPr>
      </w:pPr>
      <w:r w:rsidRPr="000C66C8">
        <w:rPr>
          <w:rFonts w:ascii="Cambria" w:eastAsia="Times New Roman" w:hAnsi="Cambria" w:cs="Times New Roman"/>
          <w:b/>
          <w:lang w:eastAsia="pl-PL"/>
        </w:rPr>
        <w:t>§ 4</w:t>
      </w:r>
    </w:p>
    <w:p w:rsidR="001C130A" w:rsidRDefault="001C130A" w:rsidP="00893D54">
      <w:pPr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1. Zamawiający będzie dokonywał zapłaty za dostarczone tablice w/g cen jednostkowych Określonych niniejszą Umową, przelewem na konto Wykonawcy w terminie do 30 dni od daty dostarczenia tablic i przedłożenia prawidłowo wystawionej faktury.</w:t>
      </w:r>
    </w:p>
    <w:p w:rsidR="000C25D2" w:rsidRPr="00D0135E" w:rsidRDefault="000C25D2" w:rsidP="00893D54">
      <w:pPr>
        <w:pStyle w:val="Tekstprzypisudolnego"/>
        <w:numPr>
          <w:ilvl w:val="0"/>
          <w:numId w:val="11"/>
        </w:numPr>
        <w:tabs>
          <w:tab w:val="clear" w:pos="600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D0135E">
        <w:rPr>
          <w:rFonts w:ascii="Cambria" w:hAnsi="Cambria" w:cs="Calibri"/>
          <w:sz w:val="22"/>
          <w:szCs w:val="22"/>
        </w:rPr>
        <w:t>Płatnikiem faktury jest Powiat Stalowowolski, ul. Podleśna 15, 37-450 Stalowa Wola, NIP: 865 256 54 94.</w:t>
      </w:r>
    </w:p>
    <w:p w:rsidR="000C25D2" w:rsidRPr="00D0135E" w:rsidRDefault="000C25D2" w:rsidP="00893D54">
      <w:pPr>
        <w:pStyle w:val="Tekstprzypisudolnego"/>
        <w:numPr>
          <w:ilvl w:val="0"/>
          <w:numId w:val="11"/>
        </w:numPr>
        <w:tabs>
          <w:tab w:val="clear" w:pos="600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D0135E">
        <w:rPr>
          <w:rFonts w:ascii="Cambria" w:hAnsi="Cambria" w:cs="Calibri"/>
          <w:sz w:val="22"/>
          <w:szCs w:val="22"/>
        </w:rPr>
        <w:t>Wykonawca oświadcza, że figuruje w wykazie podmiotów (tzw. biała lista), o którym mowa w art. 96b ust. 1 ustawy o podatku od towarów i usług.</w:t>
      </w:r>
    </w:p>
    <w:p w:rsidR="000C25D2" w:rsidRPr="00870FDA" w:rsidRDefault="000C25D2" w:rsidP="00893D54">
      <w:pPr>
        <w:pStyle w:val="Akapitzlist"/>
        <w:numPr>
          <w:ilvl w:val="0"/>
          <w:numId w:val="11"/>
        </w:numPr>
        <w:tabs>
          <w:tab w:val="clear" w:pos="600"/>
        </w:tabs>
        <w:spacing w:after="0"/>
        <w:ind w:left="284" w:hanging="284"/>
        <w:jc w:val="both"/>
        <w:rPr>
          <w:rFonts w:ascii="Cambria" w:hAnsi="Cambria" w:cs="Calibri"/>
          <w:b/>
          <w:lang w:eastAsia="pl-PL"/>
        </w:rPr>
      </w:pPr>
      <w:r w:rsidRPr="00D0135E">
        <w:rPr>
          <w:rFonts w:ascii="Cambria" w:hAnsi="Cambria" w:cs="Calibri"/>
          <w:lang w:eastAsia="pl-PL"/>
        </w:rPr>
        <w:t>Wykonawca oświadcza, że posiada konto rozliczeniowe do stosowania mechanizmu podzielonej płatności, zawarte</w:t>
      </w:r>
      <w:r w:rsidR="00EA2A62">
        <w:rPr>
          <w:rFonts w:ascii="Cambria" w:hAnsi="Cambria" w:cs="Calibri"/>
          <w:lang w:eastAsia="pl-PL"/>
        </w:rPr>
        <w:t xml:space="preserve"> w wykazie o którym mowa w pkt 3</w:t>
      </w:r>
      <w:r w:rsidRPr="00D0135E">
        <w:rPr>
          <w:rFonts w:ascii="Cambria" w:hAnsi="Cambria" w:cs="Calibri"/>
          <w:lang w:eastAsia="pl-PL"/>
        </w:rPr>
        <w:t xml:space="preserve">; nr konta: </w:t>
      </w:r>
      <w:r w:rsidR="00EA2A62">
        <w:rPr>
          <w:rFonts w:ascii="Cambria" w:hAnsi="Cambria" w:cs="Calibri"/>
          <w:b/>
          <w:lang w:eastAsia="pl-PL"/>
        </w:rPr>
        <w:t>………………………………………………………………………………………………………………………………………..</w:t>
      </w:r>
    </w:p>
    <w:p w:rsidR="000C25D2" w:rsidRPr="00D0135E" w:rsidRDefault="000C25D2" w:rsidP="00893D54">
      <w:pPr>
        <w:pStyle w:val="Tekstprzypisudolnego"/>
        <w:numPr>
          <w:ilvl w:val="0"/>
          <w:numId w:val="11"/>
        </w:numPr>
        <w:tabs>
          <w:tab w:val="clear" w:pos="600"/>
        </w:tabs>
        <w:spacing w:line="276" w:lineRule="auto"/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D0135E">
        <w:rPr>
          <w:rFonts w:ascii="Cambria" w:hAnsi="Cambria" w:cs="Calibri"/>
          <w:sz w:val="22"/>
          <w:szCs w:val="22"/>
        </w:rPr>
        <w:t xml:space="preserve">Wykonawca zobowiązuje się do poinformowania Zamawiającego, w formie pisemnej, o każdej zmianie </w:t>
      </w:r>
      <w:r w:rsidR="00EA2A62">
        <w:rPr>
          <w:rFonts w:ascii="Cambria" w:hAnsi="Cambria" w:cs="Calibri"/>
          <w:sz w:val="22"/>
          <w:szCs w:val="22"/>
        </w:rPr>
        <w:t>rachunku, o którym mowa w pkt. 4</w:t>
      </w:r>
      <w:r w:rsidRPr="00D0135E">
        <w:rPr>
          <w:rFonts w:ascii="Cambria" w:hAnsi="Cambria" w:cs="Calibri"/>
          <w:sz w:val="22"/>
          <w:szCs w:val="22"/>
        </w:rPr>
        <w:t xml:space="preserve"> </w:t>
      </w:r>
      <w:r w:rsidRPr="00D0135E">
        <w:rPr>
          <w:rFonts w:ascii="Cambria" w:hAnsi="Cambria" w:cs="Calibri"/>
          <w:b/>
          <w:sz w:val="22"/>
          <w:szCs w:val="22"/>
        </w:rPr>
        <w:t>w terminie 5 dni</w:t>
      </w:r>
      <w:r w:rsidRPr="00D0135E">
        <w:rPr>
          <w:rFonts w:ascii="Cambria" w:hAnsi="Cambria" w:cs="Calibri"/>
          <w:sz w:val="22"/>
          <w:szCs w:val="22"/>
        </w:rPr>
        <w:t xml:space="preserve"> od dnia zmiany, pod rygorem wstrzymania płatności przez Zamawiającego.</w:t>
      </w:r>
    </w:p>
    <w:p w:rsidR="000C25D2" w:rsidRDefault="000C25D2" w:rsidP="00893D54">
      <w:pPr>
        <w:numPr>
          <w:ilvl w:val="0"/>
          <w:numId w:val="11"/>
        </w:numPr>
        <w:tabs>
          <w:tab w:val="clear" w:pos="600"/>
        </w:tabs>
        <w:spacing w:after="0" w:line="276" w:lineRule="auto"/>
        <w:ind w:left="284" w:hanging="284"/>
        <w:contextualSpacing/>
        <w:jc w:val="both"/>
        <w:rPr>
          <w:rFonts w:ascii="Cambria" w:hAnsi="Cambria"/>
          <w:color w:val="000000"/>
        </w:rPr>
      </w:pPr>
      <w:r w:rsidRPr="00D0135E">
        <w:rPr>
          <w:rFonts w:ascii="Cambria" w:hAnsi="Cambria"/>
          <w:color w:val="000000"/>
        </w:rPr>
        <w:t>Zamawiający nie wyraża zgody na otrzymywanie faktur ustrukturyzowanych przy użyciu Krajowego Systemu e- Faktur (</w:t>
      </w:r>
      <w:proofErr w:type="spellStart"/>
      <w:r w:rsidRPr="00D0135E">
        <w:rPr>
          <w:rFonts w:ascii="Cambria" w:hAnsi="Cambria"/>
          <w:color w:val="000000"/>
        </w:rPr>
        <w:t>KSeF</w:t>
      </w:r>
      <w:proofErr w:type="spellEnd"/>
      <w:r w:rsidRPr="00D0135E">
        <w:rPr>
          <w:rFonts w:ascii="Cambria" w:hAnsi="Cambria"/>
          <w:color w:val="000000"/>
        </w:rPr>
        <w:t>).</w:t>
      </w:r>
    </w:p>
    <w:p w:rsidR="00053BA7" w:rsidRPr="00CD0D57" w:rsidRDefault="00053BA7" w:rsidP="00893D54">
      <w:pPr>
        <w:numPr>
          <w:ilvl w:val="0"/>
          <w:numId w:val="11"/>
        </w:numPr>
        <w:tabs>
          <w:tab w:val="clear" w:pos="600"/>
        </w:tabs>
        <w:spacing w:after="0" w:line="276" w:lineRule="auto"/>
        <w:ind w:left="284" w:hanging="284"/>
        <w:contextualSpacing/>
        <w:jc w:val="both"/>
        <w:rPr>
          <w:rFonts w:ascii="Cambria" w:hAnsi="Cambria"/>
          <w:color w:val="000000"/>
        </w:rPr>
      </w:pPr>
      <w:r w:rsidRPr="00FD3F6C">
        <w:rPr>
          <w:rFonts w:ascii="Cambria" w:hAnsi="Cambria"/>
        </w:rPr>
        <w:t xml:space="preserve">Wynagrodzenie Wykonawcy , na zasadach określonych w niniejszej umowie oraz w treści art. 439 ustawy </w:t>
      </w:r>
      <w:proofErr w:type="spellStart"/>
      <w:r w:rsidRPr="00FD3F6C">
        <w:rPr>
          <w:rFonts w:ascii="Cambria" w:hAnsi="Cambria"/>
        </w:rPr>
        <w:t>Pzp</w:t>
      </w:r>
      <w:proofErr w:type="spellEnd"/>
      <w:r w:rsidRPr="00FD3F6C">
        <w:rPr>
          <w:rFonts w:ascii="Cambria" w:hAnsi="Cambria"/>
        </w:rPr>
        <w:t>, podlegać będzie waloryzacji prowadzącej do dokonywania zmian wysokości wynagrodzenia należnego Wykonawcy w przypadku zmiany ceny materiałów lub kosztów związanych z realizacją zamówienia. Waloryzacja może być dokonana  z zachowaniem następujących zasad i w następujący sposób:</w:t>
      </w:r>
    </w:p>
    <w:p w:rsidR="00CD0D57" w:rsidRPr="00CE17FE" w:rsidRDefault="00CD0D57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 w:rsidRPr="00CE17FE">
        <w:rPr>
          <w:rFonts w:ascii="Cambria" w:hAnsi="Cambria" w:cs="Times New Roman"/>
        </w:rPr>
        <w:t>1)</w:t>
      </w:r>
      <w:r w:rsidRPr="00CE17FE">
        <w:rPr>
          <w:rFonts w:ascii="Cambria" w:hAnsi="Cambria" w:cs="Times New Roman"/>
        </w:rPr>
        <w:tab/>
        <w:t>waloryzacja wynagrodzenia następuje po raz pierwszy po upływie 12 miesięcy od daty</w:t>
      </w:r>
      <w:r>
        <w:rPr>
          <w:rFonts w:ascii="Cambria" w:hAnsi="Cambria" w:cs="Times New Roman"/>
        </w:rPr>
        <w:t xml:space="preserve"> rozpoczęcia dostaw</w:t>
      </w:r>
      <w:r w:rsidRPr="00CE17FE">
        <w:rPr>
          <w:rFonts w:ascii="Cambria" w:hAnsi="Cambria" w:cs="Times New Roman"/>
        </w:rPr>
        <w:t>,</w:t>
      </w:r>
    </w:p>
    <w:p w:rsidR="00CD0D57" w:rsidRPr="00CE17FE" w:rsidRDefault="00CD0D57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 w:rsidRPr="00CE17FE">
        <w:rPr>
          <w:rFonts w:ascii="Cambria" w:hAnsi="Cambria" w:cs="Times New Roman"/>
        </w:rPr>
        <w:t>2)</w:t>
      </w:r>
      <w:r w:rsidRPr="00CE17FE">
        <w:rPr>
          <w:rFonts w:ascii="Cambria" w:hAnsi="Cambria" w:cs="Times New Roman"/>
        </w:rPr>
        <w:tab/>
        <w:t xml:space="preserve">waloryzacja wynagrodzenia dokonywana będzie w okresach rocznych, w których może następować zmiana wynagrodzenia Wykonawcy, </w:t>
      </w:r>
    </w:p>
    <w:p w:rsidR="00CD0D57" w:rsidRPr="00CE17FE" w:rsidRDefault="00CD0D57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 w:rsidRPr="00CE17FE">
        <w:rPr>
          <w:rFonts w:ascii="Cambria" w:hAnsi="Cambria" w:cs="Times New Roman"/>
        </w:rPr>
        <w:t>3)</w:t>
      </w:r>
      <w:r w:rsidRPr="00CE17FE">
        <w:rPr>
          <w:rFonts w:ascii="Cambria" w:hAnsi="Cambria" w:cs="Times New Roman"/>
        </w:rPr>
        <w:tab/>
        <w:t>poziom zmiany kosztów uprawniający strony umowy do żądania zmiany wynagrodz</w:t>
      </w:r>
      <w:r>
        <w:rPr>
          <w:rFonts w:ascii="Cambria" w:hAnsi="Cambria" w:cs="Times New Roman"/>
        </w:rPr>
        <w:t>enia nie może być mniejszy niż 3</w:t>
      </w:r>
      <w:r w:rsidRPr="00CE17FE">
        <w:rPr>
          <w:rFonts w:ascii="Cambria" w:hAnsi="Cambria" w:cs="Times New Roman"/>
        </w:rPr>
        <w:t>% dotychczasowego poziomu cen określonych w formularzu ofertowym,</w:t>
      </w:r>
    </w:p>
    <w:p w:rsidR="00CD0D57" w:rsidRPr="00CE17FE" w:rsidRDefault="00CD0D57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 w:rsidRPr="00CE17FE">
        <w:rPr>
          <w:rFonts w:ascii="Cambria" w:hAnsi="Cambria" w:cs="Times New Roman"/>
        </w:rPr>
        <w:lastRenderedPageBreak/>
        <w:t>4)</w:t>
      </w:r>
      <w:r w:rsidRPr="00CE17FE">
        <w:rPr>
          <w:rFonts w:ascii="Cambria" w:hAnsi="Cambria" w:cs="Times New Roman"/>
        </w:rPr>
        <w:tab/>
        <w:t>stosowany przez strony sposób określenia wpływu zmiany kosztów na koszt wykonania zamówienia określa się jako waloryzacje wynagrodzenia,</w:t>
      </w:r>
    </w:p>
    <w:p w:rsidR="00CD0D57" w:rsidRDefault="00CD0D57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 w:rsidRPr="00CE17FE">
        <w:rPr>
          <w:rFonts w:ascii="Cambria" w:hAnsi="Cambria" w:cs="Times New Roman"/>
        </w:rPr>
        <w:t>5)</w:t>
      </w:r>
      <w:r w:rsidRPr="00CE17FE">
        <w:rPr>
          <w:rFonts w:ascii="Cambria" w:hAnsi="Cambria" w:cs="Times New Roman"/>
        </w:rPr>
        <w:tab/>
        <w:t xml:space="preserve">waloryzacja dokonywana będzie w oparciu o ogłaszany w komunikacie przez Prezesa Głównego Urzędu Statystycznego wskaźnika </w:t>
      </w:r>
      <w:r>
        <w:rPr>
          <w:rFonts w:ascii="Cambria" w:hAnsi="Cambria" w:cs="Times New Roman"/>
        </w:rPr>
        <w:t>zmiany cen materiałów lub kosztów</w:t>
      </w:r>
      <w:r w:rsidRPr="00CE17FE">
        <w:rPr>
          <w:rFonts w:ascii="Cambria" w:hAnsi="Cambria" w:cs="Times New Roman"/>
        </w:rPr>
        <w:t xml:space="preserve">,  </w:t>
      </w:r>
    </w:p>
    <w:p w:rsidR="00CD0D57" w:rsidRPr="00706EC7" w:rsidRDefault="00CD0D57" w:rsidP="00706EC7">
      <w:pPr>
        <w:spacing w:after="0" w:line="276" w:lineRule="auto"/>
        <w:ind w:left="709" w:hanging="283"/>
        <w:jc w:val="both"/>
        <w:rPr>
          <w:rFonts w:ascii="Cambria" w:hAnsi="Cambria" w:cs="Times New Roman"/>
          <w:color w:val="FF0000"/>
        </w:rPr>
      </w:pPr>
      <w:r>
        <w:rPr>
          <w:rFonts w:ascii="Cambria" w:hAnsi="Cambria" w:cs="Times New Roman"/>
        </w:rPr>
        <w:t>6)</w:t>
      </w:r>
      <w:r w:rsidRPr="00CE17FE">
        <w:rPr>
          <w:rFonts w:ascii="Cambria" w:hAnsi="Cambria" w:cs="Times New Roman"/>
        </w:rPr>
        <w:t xml:space="preserve"> </w:t>
      </w:r>
      <w:r w:rsidRPr="009D3A15">
        <w:rPr>
          <w:rFonts w:ascii="Cambria" w:hAnsi="Cambria"/>
          <w:color w:val="000000" w:themeColor="text1"/>
        </w:rPr>
        <w:t>maksymalna wysokość zmiany cen jednostkowych określonych w</w:t>
      </w:r>
      <w:r w:rsidR="00706EC7" w:rsidRPr="009D3A15">
        <w:rPr>
          <w:rFonts w:ascii="Cambria" w:hAnsi="Cambria"/>
          <w:color w:val="000000" w:themeColor="text1"/>
        </w:rPr>
        <w:t xml:space="preserve"> </w:t>
      </w:r>
      <w:r w:rsidR="00706EC7" w:rsidRPr="009D3A15">
        <w:rPr>
          <w:rFonts w:ascii="Cambria" w:eastAsia="Times New Roman" w:hAnsi="Cambria" w:cs="Times New Roman"/>
          <w:color w:val="000000" w:themeColor="text1"/>
          <w:lang w:eastAsia="pl-PL"/>
        </w:rPr>
        <w:t>§ 3</w:t>
      </w:r>
      <w:r w:rsidR="00706EC7" w:rsidRPr="009D3A15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</w:t>
      </w:r>
      <w:r w:rsidR="00706EC7" w:rsidRPr="009D3A15">
        <w:rPr>
          <w:rFonts w:ascii="Cambria" w:hAnsi="Cambria"/>
          <w:color w:val="000000" w:themeColor="text1"/>
        </w:rPr>
        <w:t xml:space="preserve"> ust. 1</w:t>
      </w:r>
      <w:r w:rsidRPr="009D3A15">
        <w:rPr>
          <w:rFonts w:ascii="Cambria" w:hAnsi="Cambria"/>
          <w:color w:val="000000" w:themeColor="text1"/>
        </w:rPr>
        <w:t xml:space="preserve"> jaką dopuszcza Zamawiający w efekcie zastosowania postanowień o zasadach wprowadzenia zmian w wysokości wynagrodzenia wynikających z dokonywania waloryzacji nie może przekroczyć 10% </w:t>
      </w:r>
      <w:r w:rsidR="009D3A15" w:rsidRPr="009D3A15">
        <w:rPr>
          <w:rFonts w:ascii="Cambria" w:hAnsi="Cambria"/>
          <w:color w:val="000000" w:themeColor="text1"/>
        </w:rPr>
        <w:t>ceny jednostkowej tablic określonej</w:t>
      </w:r>
      <w:r w:rsidRPr="009D3A15">
        <w:rPr>
          <w:rFonts w:ascii="Cambria" w:hAnsi="Cambria"/>
          <w:color w:val="000000" w:themeColor="text1"/>
        </w:rPr>
        <w:t xml:space="preserve"> w </w:t>
      </w:r>
      <w:r w:rsidR="00706EC7" w:rsidRPr="009D3A15">
        <w:rPr>
          <w:rFonts w:ascii="Cambria" w:eastAsia="Times New Roman" w:hAnsi="Cambria" w:cs="Times New Roman"/>
          <w:color w:val="000000" w:themeColor="text1"/>
          <w:lang w:eastAsia="pl-PL"/>
        </w:rPr>
        <w:t>§ 3</w:t>
      </w:r>
      <w:r w:rsidR="00706EC7" w:rsidRPr="009D3A15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</w:t>
      </w:r>
      <w:r w:rsidR="00706EC7" w:rsidRPr="009D3A15">
        <w:rPr>
          <w:rFonts w:ascii="Cambria" w:hAnsi="Cambria"/>
          <w:color w:val="000000" w:themeColor="text1"/>
        </w:rPr>
        <w:t xml:space="preserve"> ust. 1 </w:t>
      </w:r>
      <w:r w:rsidRPr="009D3A15">
        <w:rPr>
          <w:rFonts w:ascii="Cambria" w:hAnsi="Cambria"/>
          <w:color w:val="000000" w:themeColor="text1"/>
        </w:rPr>
        <w:t>Umowy w chwili jej zawarcia.</w:t>
      </w:r>
    </w:p>
    <w:p w:rsidR="00CD0D57" w:rsidRPr="00CE17FE" w:rsidRDefault="00CD0D57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7</w:t>
      </w:r>
      <w:r w:rsidRPr="00CE17FE">
        <w:rPr>
          <w:rFonts w:ascii="Cambria" w:hAnsi="Cambria" w:cs="Times New Roman"/>
        </w:rPr>
        <w:t>)</w:t>
      </w:r>
      <w:r w:rsidRPr="00CE17FE">
        <w:rPr>
          <w:rFonts w:ascii="Cambria" w:hAnsi="Cambria" w:cs="Times New Roman"/>
        </w:rPr>
        <w:tab/>
        <w:t>Po opublikowaniu ogłaszanego w komunikacie przez Prezesa Głównego Urzędu Statystycznego wskaźnika,</w:t>
      </w:r>
      <w:r>
        <w:rPr>
          <w:rFonts w:ascii="Cambria" w:hAnsi="Cambria" w:cs="Times New Roman"/>
        </w:rPr>
        <w:t xml:space="preserve"> o którym mowa w ust. 6</w:t>
      </w:r>
      <w:r w:rsidRPr="00CE17FE">
        <w:rPr>
          <w:rFonts w:ascii="Cambria" w:hAnsi="Cambria" w:cs="Times New Roman"/>
        </w:rPr>
        <w:t xml:space="preserve"> pkt 5</w:t>
      </w:r>
      <w:r>
        <w:rPr>
          <w:rFonts w:ascii="Cambria" w:hAnsi="Cambria" w:cs="Times New Roman"/>
        </w:rPr>
        <w:t>)</w:t>
      </w:r>
      <w:r w:rsidRPr="00CE17FE">
        <w:rPr>
          <w:rFonts w:ascii="Cambria" w:hAnsi="Cambria" w:cs="Times New Roman"/>
        </w:rPr>
        <w:t xml:space="preserve">, uprawniającego strony umowy do żądania dokonania zmian wysokości wynagrodzenia należnego Wykonawcy, Wykonawca sporządzi projekt aneksu do umowy uwzględniający waloryzacje cen dokonaną zgodnie z ustępem powyżej i przedłoży Zamawiającemu wraz z dokumentami potwierdzającymi potrzebę jego zawarcia. Aneks powinien zostać zawarty przez strony umowy w terminie 30 dni od daty przedłożenia Zamawiającemu wraz z wymaganymi dokumentami. </w:t>
      </w:r>
    </w:p>
    <w:p w:rsidR="009D3A15" w:rsidRDefault="00CD0D57" w:rsidP="009D3A15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8</w:t>
      </w:r>
      <w:r w:rsidRPr="00CE17FE">
        <w:rPr>
          <w:rFonts w:ascii="Cambria" w:hAnsi="Cambria" w:cs="Times New Roman"/>
        </w:rPr>
        <w:t>)</w:t>
      </w:r>
      <w:r w:rsidRPr="00CE17FE">
        <w:rPr>
          <w:rFonts w:ascii="Cambria" w:hAnsi="Cambria" w:cs="Times New Roman"/>
        </w:rPr>
        <w:tab/>
        <w:t xml:space="preserve">Wykonawca, którego wynagrodzenie zostało zmienione zgodnie z ustępem powyżej, w terminie 30 dni od daty zawarcia z Zamawiającym aneksu, zobowiązany jest do zmiany wynagrodzenia przysługującego podwykonawcy, z którym zawarł umowę , w zakresie odpowiadającym zmianom kosztów dotyczących zobowiązania podwykonawcy, jeżeli spełnione są warunki określone w art. 439 ust. 5 ustawy </w:t>
      </w:r>
      <w:proofErr w:type="spellStart"/>
      <w:r w:rsidRPr="00CE17FE">
        <w:rPr>
          <w:rFonts w:ascii="Cambria" w:hAnsi="Cambria" w:cs="Times New Roman"/>
        </w:rPr>
        <w:t>Pzp</w:t>
      </w:r>
      <w:proofErr w:type="spellEnd"/>
      <w:r w:rsidRPr="00CE17FE">
        <w:rPr>
          <w:rFonts w:ascii="Cambria" w:hAnsi="Cambria" w:cs="Times New Roman"/>
        </w:rPr>
        <w:t>.</w:t>
      </w:r>
    </w:p>
    <w:p w:rsidR="009D3A15" w:rsidRDefault="009D3A15" w:rsidP="009D3A15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9) Waloryzacj</w:t>
      </w:r>
      <w:r w:rsidR="007C36B3">
        <w:rPr>
          <w:rFonts w:ascii="Cambria" w:hAnsi="Cambria" w:cs="Times New Roman"/>
        </w:rPr>
        <w:t>i podlegać będą ceny tablic dostarczonych przez Wykonawcę od chwili zawarcia Aneksu do umowy o którym mowa w ust.7).</w:t>
      </w:r>
    </w:p>
    <w:p w:rsidR="009D3A15" w:rsidRPr="00CE17FE" w:rsidRDefault="009D3A15" w:rsidP="00CD0D57">
      <w:pPr>
        <w:pStyle w:val="Teksttreci0"/>
        <w:shd w:val="clear" w:color="auto" w:fill="auto"/>
        <w:spacing w:line="276" w:lineRule="auto"/>
        <w:ind w:left="709" w:hanging="284"/>
        <w:jc w:val="both"/>
        <w:rPr>
          <w:rFonts w:ascii="Cambria" w:hAnsi="Cambria" w:cs="Times New Roman"/>
        </w:rPr>
      </w:pPr>
    </w:p>
    <w:p w:rsidR="001C130A" w:rsidRPr="000C66C8" w:rsidRDefault="001C130A" w:rsidP="001C130A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  <w:lang w:eastAsia="pl-PL"/>
        </w:rPr>
      </w:pPr>
      <w:r w:rsidRPr="000C66C8">
        <w:rPr>
          <w:rFonts w:ascii="Cambria" w:eastAsia="Times New Roman" w:hAnsi="Cambria" w:cs="Times New Roman"/>
          <w:b/>
          <w:lang w:eastAsia="pl-PL"/>
        </w:rPr>
        <w:t>§ 5</w:t>
      </w:r>
    </w:p>
    <w:p w:rsidR="001C130A" w:rsidRPr="001C130A" w:rsidRDefault="001C130A" w:rsidP="00893D54">
      <w:pPr>
        <w:spacing w:after="0" w:line="276" w:lineRule="auto"/>
        <w:ind w:left="360"/>
        <w:jc w:val="center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893D54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Wykonawca udziela Zamawiającemu ……….. lat gwarancji na dostarczony towar. W przypadku uznania reklamacji tablic rejestracyjnych nadanych już na pojazd przez Zamawiającego. Wykonawca zobowiązuje się do wymiany wadliwego towaru w przeciągu dwóch dni roboczych od uznania reklamacji oraz pokrycia kosztów ponoszonych przez Zamawiającego na zakup znaków legalizacyjnych umieszczanych na tablicy/ach. Rozpatrywanie reklamacji przez Wykonawcę nie może trwać dłużej jak 7 dni kalendarzowych od dnia powiadomienia przez Zamawiającego.</w:t>
      </w:r>
    </w:p>
    <w:p w:rsidR="001C130A" w:rsidRPr="001C130A" w:rsidRDefault="001C130A" w:rsidP="00893D54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Zamawiający zobowiązuje się do zbadania dostarczonych tablic w terminie 7 dni kalendarzowych od dnia ich odbioru.</w:t>
      </w:r>
    </w:p>
    <w:p w:rsidR="001C130A" w:rsidRPr="001C130A" w:rsidRDefault="001C130A" w:rsidP="00893D54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W przypadku stwierdzenia wad lub braków, Zamawiający prześle reklamację Wykonawcy, który zobowiązany jest do natychmiastowej ich wymiany, jednak nie później niż w terminie </w:t>
      </w:r>
      <w:r w:rsidRPr="001C130A">
        <w:rPr>
          <w:rFonts w:ascii="Cambria" w:eastAsia="Times New Roman" w:hAnsi="Cambria" w:cs="Times New Roman"/>
          <w:b/>
          <w:lang w:eastAsia="pl-PL"/>
        </w:rPr>
        <w:t>dwóch dni roboczych</w:t>
      </w:r>
      <w:r w:rsidRPr="001C130A">
        <w:rPr>
          <w:rFonts w:ascii="Cambria" w:eastAsia="Times New Roman" w:hAnsi="Cambria" w:cs="Times New Roman"/>
          <w:lang w:eastAsia="pl-PL"/>
        </w:rPr>
        <w:t>.</w:t>
      </w:r>
    </w:p>
    <w:p w:rsidR="001C130A" w:rsidRPr="001C130A" w:rsidRDefault="001C130A" w:rsidP="001C130A">
      <w:pPr>
        <w:spacing w:after="0" w:line="240" w:lineRule="auto"/>
        <w:ind w:left="360" w:hanging="360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</w:t>
      </w:r>
    </w:p>
    <w:p w:rsidR="001C130A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</w:t>
      </w:r>
      <w:r w:rsidRPr="000C66C8">
        <w:rPr>
          <w:rFonts w:ascii="Cambria" w:eastAsia="Times New Roman" w:hAnsi="Cambria" w:cs="Times New Roman"/>
          <w:b/>
          <w:lang w:eastAsia="pl-PL"/>
        </w:rPr>
        <w:t>§ 6</w:t>
      </w:r>
    </w:p>
    <w:p w:rsidR="000C66C8" w:rsidRPr="000C66C8" w:rsidRDefault="000C66C8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Umowa zostaje zawarta na okres od </w:t>
      </w:r>
      <w:r w:rsidR="000C66C8">
        <w:rPr>
          <w:rFonts w:ascii="Cambria" w:eastAsia="Times New Roman" w:hAnsi="Cambria" w:cs="Times New Roman"/>
          <w:b/>
          <w:bCs/>
          <w:lang w:eastAsia="pl-PL"/>
        </w:rPr>
        <w:t>01.01.2023 r. do 31.12.2025</w:t>
      </w:r>
      <w:r w:rsidRPr="001C130A">
        <w:rPr>
          <w:rFonts w:ascii="Cambria" w:eastAsia="Times New Roman" w:hAnsi="Cambria" w:cs="Times New Roman"/>
          <w:b/>
          <w:bCs/>
          <w:lang w:eastAsia="pl-PL"/>
        </w:rPr>
        <w:t xml:space="preserve"> r.</w:t>
      </w:r>
    </w:p>
    <w:p w:rsidR="000C66C8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</w:t>
      </w:r>
    </w:p>
    <w:p w:rsidR="001C130A" w:rsidRPr="000C66C8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C66C8">
        <w:rPr>
          <w:rFonts w:ascii="Cambria" w:eastAsia="Times New Roman" w:hAnsi="Cambria" w:cs="Times New Roman"/>
          <w:b/>
          <w:lang w:eastAsia="pl-PL"/>
        </w:rPr>
        <w:t>§ 7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Strony ustalają, że w razie niewykonania lub nienależytego wykonania umowy strony obowiązują  następujące kary umowne :</w:t>
      </w:r>
    </w:p>
    <w:p w:rsidR="001C130A" w:rsidRPr="001C130A" w:rsidRDefault="001C130A" w:rsidP="00EA2A62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1. Wykonawca zapłaci Zamawiającemu kary umowne</w:t>
      </w:r>
    </w:p>
    <w:p w:rsidR="001C130A" w:rsidRPr="001C130A" w:rsidRDefault="001C130A" w:rsidP="00EA2A62">
      <w:pPr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lastRenderedPageBreak/>
        <w:t>w przypadku niedotrzymania terminu o którym mowa w § 1 ust. 4- w wysokości 5 % wynagrodzenia brutto za zamówioną partię tablic za każdy dzień opóźnienia,</w:t>
      </w:r>
    </w:p>
    <w:p w:rsidR="001C130A" w:rsidRPr="001C130A" w:rsidRDefault="001C130A" w:rsidP="00EA2A62">
      <w:pPr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w przypadku niedotrzymania terminu o którym mowa w § 1 ust. 5 - w wysokości 4 % wynagrodzenia brutto za zamówioną partię tablic za każdą godzinę opóźnienia,</w:t>
      </w:r>
    </w:p>
    <w:p w:rsidR="001C130A" w:rsidRPr="001C130A" w:rsidRDefault="001C130A" w:rsidP="00EA2A62">
      <w:pPr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w przypadku niedotrzymania terminu określonego w § 5 ust.2 – w wysokości 2 % wartości brutto dostawy za każdą godzinę opóźnienia.</w:t>
      </w:r>
    </w:p>
    <w:p w:rsidR="001C130A" w:rsidRDefault="001C130A" w:rsidP="00EA2A62">
      <w:pPr>
        <w:numPr>
          <w:ilvl w:val="0"/>
          <w:numId w:val="2"/>
        </w:numPr>
        <w:spacing w:after="0" w:line="240" w:lineRule="auto"/>
        <w:ind w:left="567" w:hanging="284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za odstąpienie od umowy z przyczyn zależnych od Wykonawcy w wysokości  - 10 % wartości wynagrodzenia umownego określonego w formularzu oferty stanowiącego załącznik do umowy </w:t>
      </w:r>
    </w:p>
    <w:p w:rsidR="00AC6DC1" w:rsidRPr="00AC6DC1" w:rsidRDefault="00AC6DC1" w:rsidP="00AC6DC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Cambria" w:eastAsia="Times New Roman" w:hAnsi="Cambria" w:cs="Times New Roman"/>
          <w:lang w:eastAsia="pl-PL"/>
        </w:rPr>
      </w:pPr>
      <w:bookmarkStart w:id="0" w:name="_GoBack"/>
      <w:r w:rsidRPr="00AC6DC1">
        <w:rPr>
          <w:rFonts w:ascii="Cambria" w:eastAsia="Times New Roman" w:hAnsi="Cambria" w:cs="Times New Roman"/>
          <w:color w:val="FF0000"/>
          <w:lang w:eastAsia="pl-PL"/>
        </w:rPr>
        <w:t xml:space="preserve">w przypadku braku </w:t>
      </w:r>
      <w:r w:rsidRPr="00AC6DC1">
        <w:rPr>
          <w:rFonts w:ascii="Cambria" w:eastAsia="Times New Roman" w:hAnsi="Cambria" w:cs="Times New Roman"/>
          <w:color w:val="FF0000"/>
          <w:lang w:eastAsia="pl-PL"/>
        </w:rPr>
        <w:t xml:space="preserve">zapłaty wynagrodzenia należnego Podwykonawcom </w:t>
      </w:r>
      <w:r w:rsidRPr="00AC6DC1">
        <w:rPr>
          <w:rFonts w:ascii="Cambria" w:eastAsia="Times New Roman" w:hAnsi="Cambria" w:cs="Times New Roman"/>
          <w:color w:val="FF0000"/>
          <w:lang w:eastAsia="pl-PL"/>
        </w:rPr>
        <w:t xml:space="preserve">z tytułu zmiany wysokości wynagrodzenia, o której mowa w art.439 ust.5 </w:t>
      </w:r>
      <w:r w:rsidRPr="00AC6DC1">
        <w:rPr>
          <w:rFonts w:ascii="Cambria" w:eastAsia="Times New Roman" w:hAnsi="Cambria" w:cs="Times New Roman"/>
          <w:color w:val="FF0000"/>
          <w:lang w:eastAsia="pl-PL"/>
        </w:rPr>
        <w:t>w wysokości 5 % niezapłaconej należności brutto</w:t>
      </w:r>
      <w:bookmarkEnd w:id="0"/>
      <w:r w:rsidRPr="00AC6DC1">
        <w:rPr>
          <w:rFonts w:ascii="Cambria" w:eastAsia="Times New Roman" w:hAnsi="Cambria" w:cs="Times New Roman"/>
          <w:lang w:eastAsia="pl-PL"/>
        </w:rPr>
        <w:t xml:space="preserve">, </w:t>
      </w:r>
    </w:p>
    <w:p w:rsidR="00AC6DC1" w:rsidRPr="001C130A" w:rsidRDefault="00AC6DC1" w:rsidP="00AC6DC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567" w:hanging="283"/>
        <w:rPr>
          <w:rFonts w:ascii="Cambria" w:eastAsia="Times New Roman" w:hAnsi="Cambria" w:cs="Times New Roman"/>
          <w:lang w:eastAsia="pl-PL"/>
        </w:rPr>
      </w:pPr>
      <w:r w:rsidRPr="00AC6DC1">
        <w:rPr>
          <w:rFonts w:ascii="Cambria" w:eastAsia="Times New Roman" w:hAnsi="Cambria" w:cs="Times New Roman"/>
          <w:lang w:eastAsia="pl-PL"/>
        </w:rPr>
        <w:t>za nieterminową zapłatę wynagrodzenia należnego podwykonawcom lub dalszym Podwykonawcom 1 000 zł za każdy dzień zwłoki od dnia upływu terminu zapłaty do dnia zapłaty,</w:t>
      </w:r>
    </w:p>
    <w:p w:rsidR="001C130A" w:rsidRPr="001C130A" w:rsidRDefault="001C130A" w:rsidP="00EA2A62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2.   </w:t>
      </w:r>
      <w:r w:rsidR="001A1488" w:rsidRPr="001A1488">
        <w:rPr>
          <w:rFonts w:ascii="Cambria" w:eastAsia="Times New Roman" w:hAnsi="Cambria" w:cs="Times New Roman"/>
          <w:lang w:eastAsia="pl-PL"/>
        </w:rPr>
        <w:t>Zamawiający zapłaci Wykonawcy za zwłokę w zapłacie faktur odsetki w wysokości ustawowej za każdy dzień zwłoki.</w:t>
      </w:r>
      <w:r w:rsidR="001A1488">
        <w:rPr>
          <w:rFonts w:ascii="Cambria" w:eastAsia="Times New Roman" w:hAnsi="Cambria" w:cs="Times New Roman"/>
          <w:lang w:eastAsia="pl-PL"/>
        </w:rPr>
        <w:t xml:space="preserve"> </w:t>
      </w:r>
    </w:p>
    <w:p w:rsidR="001C130A" w:rsidRPr="001C130A" w:rsidRDefault="001C130A" w:rsidP="00EA2A62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3.   W przypadku, gdy terminowa realizacja dostaw nie jest możliwa z powodu działania siły   </w:t>
      </w:r>
    </w:p>
    <w:p w:rsidR="001C130A" w:rsidRPr="001C130A" w:rsidRDefault="001C130A" w:rsidP="00EA2A62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 wyższej, Zamawiający nie naliczy kar umownych  o których mowa w ust.1 </w:t>
      </w:r>
      <w:proofErr w:type="spellStart"/>
      <w:r w:rsidRPr="001C130A">
        <w:rPr>
          <w:rFonts w:ascii="Cambria" w:eastAsia="Times New Roman" w:hAnsi="Cambria" w:cs="Times New Roman"/>
          <w:lang w:eastAsia="pl-PL"/>
        </w:rPr>
        <w:t>tiret</w:t>
      </w:r>
      <w:proofErr w:type="spellEnd"/>
      <w:r w:rsidRPr="001C130A">
        <w:rPr>
          <w:rFonts w:ascii="Cambria" w:eastAsia="Times New Roman" w:hAnsi="Cambria" w:cs="Times New Roman"/>
          <w:lang w:eastAsia="pl-PL"/>
        </w:rPr>
        <w:t xml:space="preserve"> 1 i 2.</w:t>
      </w:r>
    </w:p>
    <w:p w:rsidR="001C130A" w:rsidRPr="001C130A" w:rsidRDefault="001C130A" w:rsidP="00EA2A62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4.</w:t>
      </w:r>
      <w:r w:rsidRPr="001C130A">
        <w:rPr>
          <w:rFonts w:ascii="Cambria" w:eastAsia="Times New Roman" w:hAnsi="Cambria" w:cs="Times New Roman"/>
          <w:lang w:eastAsia="pl-PL"/>
        </w:rPr>
        <w:tab/>
        <w:t>Strony zastrzegają sobie prawo dochodzenia odszkodowania uzupełniającego przenoszącego wysokość zastrzeżonych kar umownych do wysokości rzeczywiście poniesionej szkody na zasadach ogólnych z powodu  niewykonania lub nienależytego wykonania przedmiotu umowy.</w:t>
      </w:r>
    </w:p>
    <w:p w:rsidR="001A1488" w:rsidRDefault="001C130A" w:rsidP="00EA2A62">
      <w:pPr>
        <w:pStyle w:val="Tekstprzypisudolnego"/>
        <w:ind w:left="284" w:hanging="284"/>
        <w:jc w:val="both"/>
        <w:rPr>
          <w:rFonts w:ascii="Cambria" w:hAnsi="Cambria" w:cs="Calibri"/>
          <w:sz w:val="22"/>
          <w:szCs w:val="22"/>
        </w:rPr>
      </w:pPr>
      <w:r w:rsidRPr="001C130A">
        <w:rPr>
          <w:rFonts w:ascii="Cambria" w:hAnsi="Cambria"/>
        </w:rPr>
        <w:t xml:space="preserve">5.  </w:t>
      </w:r>
      <w:r w:rsidR="001A1488" w:rsidRPr="00D0135E">
        <w:rPr>
          <w:rFonts w:ascii="Cambria" w:hAnsi="Cambria" w:cs="Calibri"/>
          <w:sz w:val="22"/>
          <w:szCs w:val="22"/>
        </w:rPr>
        <w:t>Kary umowne będą potrącane z należnego Wykonawcy wynagrodzenia na podstawie noty księgowej na co Wykonawca wyraża zgodę, a w przypadku braku możliwości potrącenia, będą płatne przelewem na konto bankowe Zamawiającego wskazane w nocie księgowej w terminie 7 dni od daty otrzymania</w:t>
      </w:r>
      <w:r w:rsidR="001A1488">
        <w:rPr>
          <w:rFonts w:ascii="Cambria" w:hAnsi="Cambria" w:cs="Calibri"/>
          <w:sz w:val="22"/>
          <w:szCs w:val="22"/>
        </w:rPr>
        <w:t xml:space="preserve">. </w:t>
      </w:r>
    </w:p>
    <w:p w:rsidR="00663ECC" w:rsidRPr="00D0135E" w:rsidRDefault="001C130A" w:rsidP="00EA2A62">
      <w:pPr>
        <w:spacing w:after="0" w:line="240" w:lineRule="auto"/>
        <w:ind w:left="284" w:hanging="284"/>
        <w:jc w:val="both"/>
        <w:rPr>
          <w:rFonts w:ascii="Cambria" w:hAnsi="Cambria" w:cs="Calibri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6. </w:t>
      </w:r>
      <w:r w:rsidR="00663ECC" w:rsidRPr="00D0135E">
        <w:rPr>
          <w:rFonts w:ascii="Cambria" w:hAnsi="Cambria" w:cs="Calibri"/>
        </w:rPr>
        <w:t>Zapłata kary przez Wykonawcę lub potrącenie przez Zamawiającego kwoty kary z płatności należnej Wykonawcy nie zwalnia Wykonawcy z obowiązku wykonania Przedmiotu umowy lub jakichkolwiek innych obowiązków i zobowiązań wynikających z umowy.</w:t>
      </w:r>
    </w:p>
    <w:p w:rsidR="00663ECC" w:rsidRPr="00D0135E" w:rsidRDefault="00663ECC" w:rsidP="00EA2A62">
      <w:pPr>
        <w:spacing w:after="0" w:line="240" w:lineRule="auto"/>
        <w:ind w:left="284" w:hanging="284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7. </w:t>
      </w:r>
      <w:r w:rsidRPr="00D0135E">
        <w:rPr>
          <w:rFonts w:ascii="Cambria" w:hAnsi="Cambria" w:cs="Calibri"/>
        </w:rPr>
        <w:t>Wykonawca nie może zbywać na rzecz osób trzecich wierzytelności powstałych w wyniku realizacji niniejszej umowy bez zgody Zamawiającego.</w:t>
      </w:r>
    </w:p>
    <w:p w:rsidR="001C130A" w:rsidRPr="001C130A" w:rsidRDefault="001C130A" w:rsidP="001C130A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bCs/>
          <w:lang w:eastAsia="pl-PL"/>
        </w:rPr>
      </w:pPr>
    </w:p>
    <w:p w:rsidR="001C130A" w:rsidRPr="001A1488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1A1488">
        <w:rPr>
          <w:rFonts w:ascii="Cambria" w:eastAsia="Times New Roman" w:hAnsi="Cambria" w:cs="Times New Roman"/>
          <w:b/>
          <w:lang w:eastAsia="pl-PL"/>
        </w:rPr>
        <w:t>§ 8</w:t>
      </w:r>
    </w:p>
    <w:p w:rsidR="00D13888" w:rsidRPr="00D13888" w:rsidRDefault="00D13888" w:rsidP="00D13888">
      <w:pPr>
        <w:pStyle w:val="Tekstprzypisudolnego"/>
        <w:jc w:val="both"/>
        <w:rPr>
          <w:rFonts w:ascii="Cambria" w:hAnsi="Cambria" w:cs="Calibri"/>
          <w:sz w:val="22"/>
          <w:szCs w:val="22"/>
        </w:rPr>
      </w:pPr>
      <w:r w:rsidRPr="00D13888">
        <w:rPr>
          <w:rFonts w:ascii="Cambria" w:hAnsi="Cambria" w:cs="Calibri"/>
          <w:sz w:val="22"/>
          <w:szCs w:val="22"/>
        </w:rPr>
        <w:t>Oprócz przypadków wymienionych w Kodeksie cywilnym, Stronom przysługuje prawo odstąpienia od umowy w następujących przypadkach:</w:t>
      </w:r>
    </w:p>
    <w:p w:rsidR="00D13888" w:rsidRPr="00D13888" w:rsidRDefault="00D13888" w:rsidP="00D13888">
      <w:pPr>
        <w:spacing w:after="0" w:line="240" w:lineRule="auto"/>
        <w:ind w:left="284" w:hanging="284"/>
        <w:rPr>
          <w:rFonts w:ascii="Cambria" w:eastAsia="Times New Roman" w:hAnsi="Cambria" w:cs="Calibri"/>
          <w:lang w:eastAsia="pl-PL"/>
        </w:rPr>
      </w:pPr>
      <w:r w:rsidRPr="00D13888">
        <w:rPr>
          <w:rFonts w:ascii="Cambria" w:eastAsia="Times New Roman" w:hAnsi="Cambria" w:cs="Calibri"/>
          <w:lang w:eastAsia="pl-PL"/>
        </w:rPr>
        <w:t xml:space="preserve">1. </w:t>
      </w:r>
      <w:r w:rsidRPr="00D13888">
        <w:rPr>
          <w:rFonts w:ascii="Cambria" w:eastAsia="Times New Roman" w:hAnsi="Cambria" w:cs="Calibri"/>
          <w:lang w:eastAsia="pl-PL"/>
        </w:rPr>
        <w:tab/>
        <w:t>Zamawiającemu przysługuje prawo odstąpienia od niniejszej umowy:</w:t>
      </w:r>
    </w:p>
    <w:p w:rsidR="00D13888" w:rsidRPr="00D13888" w:rsidRDefault="00EA2A62" w:rsidP="00EA2A62">
      <w:pPr>
        <w:spacing w:after="0" w:line="276" w:lineRule="auto"/>
        <w:ind w:left="709" w:hanging="425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1) </w:t>
      </w:r>
      <w:r w:rsidR="00D13888" w:rsidRPr="00D13888">
        <w:rPr>
          <w:rFonts w:ascii="Cambria" w:eastAsia="Times New Roman" w:hAnsi="Cambria" w:cs="Times New Roman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D13888" w:rsidRPr="00D13888" w:rsidRDefault="00D13888" w:rsidP="00EA2A62">
      <w:pPr>
        <w:spacing w:after="0" w:line="240" w:lineRule="auto"/>
        <w:ind w:left="709" w:hanging="425"/>
        <w:rPr>
          <w:rFonts w:ascii="Cambria" w:eastAsia="Times New Roman" w:hAnsi="Cambria" w:cs="Times New Roman"/>
          <w:lang w:eastAsia="pl-PL"/>
        </w:rPr>
      </w:pPr>
      <w:r w:rsidRPr="00D13888">
        <w:rPr>
          <w:rFonts w:ascii="Cambria" w:eastAsia="Times New Roman" w:hAnsi="Cambria" w:cs="Times New Roman"/>
          <w:lang w:eastAsia="pl-PL"/>
        </w:rPr>
        <w:t>2)  jeżeli zachodzi co najmniej jedna z następujących okoliczności:</w:t>
      </w:r>
    </w:p>
    <w:p w:rsidR="00D13888" w:rsidRPr="00D13888" w:rsidRDefault="00D13888" w:rsidP="00D13888">
      <w:pPr>
        <w:spacing w:after="0" w:line="276" w:lineRule="auto"/>
        <w:ind w:left="851" w:hanging="425"/>
        <w:jc w:val="both"/>
        <w:rPr>
          <w:rFonts w:ascii="Cambria" w:eastAsia="Times New Roman" w:hAnsi="Cambria" w:cs="Times New Roman"/>
          <w:lang w:eastAsia="pl-PL"/>
        </w:rPr>
      </w:pPr>
      <w:r w:rsidRPr="00D13888">
        <w:rPr>
          <w:rFonts w:ascii="Cambria" w:eastAsia="Times New Roman" w:hAnsi="Cambria" w:cs="Times New Roman"/>
          <w:lang w:eastAsia="pl-PL"/>
        </w:rPr>
        <w:t xml:space="preserve">a) dokonano zmiany umowy z naruszeniem art. 454 i art. 455 ustawy </w:t>
      </w:r>
      <w:proofErr w:type="spellStart"/>
      <w:r w:rsidRPr="00D13888">
        <w:rPr>
          <w:rFonts w:ascii="Cambria" w:eastAsia="Times New Roman" w:hAnsi="Cambria" w:cs="Times New Roman"/>
          <w:lang w:eastAsia="pl-PL"/>
        </w:rPr>
        <w:t>Pzp</w:t>
      </w:r>
      <w:proofErr w:type="spellEnd"/>
      <w:r w:rsidRPr="00D13888">
        <w:rPr>
          <w:rFonts w:ascii="Cambria" w:eastAsia="Times New Roman" w:hAnsi="Cambria" w:cs="Times New Roman"/>
          <w:lang w:eastAsia="pl-PL"/>
        </w:rPr>
        <w:t>,</w:t>
      </w:r>
    </w:p>
    <w:p w:rsidR="00D13888" w:rsidRPr="00D13888" w:rsidRDefault="00D13888" w:rsidP="00D13888">
      <w:p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lang w:eastAsia="pl-PL"/>
        </w:rPr>
      </w:pPr>
      <w:r w:rsidRPr="00D13888">
        <w:rPr>
          <w:rFonts w:ascii="Cambria" w:eastAsia="Times New Roman" w:hAnsi="Cambria" w:cs="Times New Roman"/>
          <w:lang w:eastAsia="pl-PL"/>
        </w:rPr>
        <w:t xml:space="preserve">b) wykonawca w chwili zawarcia umowy podlegał wykluczeniu na podstawie art. 108 ustawy </w:t>
      </w:r>
      <w:proofErr w:type="spellStart"/>
      <w:r w:rsidRPr="00D13888">
        <w:rPr>
          <w:rFonts w:ascii="Cambria" w:eastAsia="Times New Roman" w:hAnsi="Cambria" w:cs="Times New Roman"/>
          <w:lang w:eastAsia="pl-PL"/>
        </w:rPr>
        <w:t>Pzp</w:t>
      </w:r>
      <w:proofErr w:type="spellEnd"/>
      <w:r w:rsidRPr="00D13888">
        <w:rPr>
          <w:rFonts w:ascii="Cambria" w:eastAsia="Times New Roman" w:hAnsi="Cambria" w:cs="Times New Roman"/>
          <w:lang w:eastAsia="pl-PL"/>
        </w:rPr>
        <w:t>,</w:t>
      </w:r>
    </w:p>
    <w:p w:rsidR="001C130A" w:rsidRPr="001C130A" w:rsidRDefault="00D13888" w:rsidP="00EA2A62">
      <w:pPr>
        <w:spacing w:after="0" w:line="240" w:lineRule="auto"/>
        <w:ind w:left="709" w:hanging="283"/>
        <w:jc w:val="both"/>
        <w:rPr>
          <w:rFonts w:ascii="Cambria" w:eastAsia="Times New Roman" w:hAnsi="Cambria" w:cs="Times New Roman"/>
          <w:lang w:eastAsia="pl-PL"/>
        </w:rPr>
      </w:pPr>
      <w:r w:rsidRPr="00D13888">
        <w:rPr>
          <w:rFonts w:ascii="Cambria" w:eastAsia="Times New Roman" w:hAnsi="Cambria" w:cs="Times New Roman"/>
          <w:lang w:eastAsia="pl-PL"/>
        </w:rPr>
        <w:t xml:space="preserve">c) Trybunał Sprawiedliwości Unii Europejskiej stwierdził, w ramach procedury przewidzianej w </w:t>
      </w:r>
      <w:hyperlink r:id="rId5" w:anchor="/document/17099384?unitId=art(258)&amp;cm=DOCUMENT" w:tgtFrame="_blank" w:history="1">
        <w:r w:rsidRPr="00D13888">
          <w:rPr>
            <w:rFonts w:ascii="Cambria" w:eastAsia="Times New Roman" w:hAnsi="Cambria" w:cs="Times New Roman"/>
            <w:color w:val="000000"/>
            <w:u w:val="single"/>
            <w:lang w:eastAsia="pl-PL"/>
          </w:rPr>
          <w:t>art. 258</w:t>
        </w:r>
      </w:hyperlink>
      <w:r w:rsidRPr="00D13888">
        <w:rPr>
          <w:rFonts w:ascii="Cambria" w:eastAsia="Times New Roman" w:hAnsi="Cambria" w:cs="Times New Roman"/>
          <w:lang w:eastAsia="pl-PL"/>
        </w:rPr>
        <w:t xml:space="preserve"> Traktatu o funkcjonowaniu Unii Europejskiej, że Rzeczpospolita Polska uchybiła zobowiązaniom, które ciążą na niej na mocy Traktatów, </w:t>
      </w:r>
      <w:hyperlink r:id="rId6" w:anchor="/document/68413979?cm=DOCUMENT" w:tgtFrame="_blank" w:history="1">
        <w:r w:rsidRPr="00D13888">
          <w:rPr>
            <w:rFonts w:ascii="Cambria" w:eastAsia="Times New Roman" w:hAnsi="Cambria" w:cs="Times New Roman"/>
            <w:color w:val="000000"/>
            <w:u w:val="single"/>
            <w:lang w:eastAsia="pl-PL"/>
          </w:rPr>
          <w:t>dyrektywy</w:t>
        </w:r>
      </w:hyperlink>
      <w:r w:rsidRPr="00D13888">
        <w:rPr>
          <w:rFonts w:ascii="Cambria" w:eastAsia="Times New Roman" w:hAnsi="Cambria" w:cs="Times New Roman"/>
          <w:lang w:eastAsia="pl-PL"/>
        </w:rPr>
        <w:t xml:space="preserve"> 2014/24/UE, </w:t>
      </w:r>
      <w:hyperlink r:id="rId7" w:anchor="/document/68413980?cm=DOCUMENT" w:tgtFrame="_blank" w:history="1">
        <w:r w:rsidRPr="00D13888">
          <w:rPr>
            <w:rFonts w:ascii="Cambria" w:eastAsia="Times New Roman" w:hAnsi="Cambria" w:cs="Times New Roman"/>
            <w:color w:val="000000"/>
            <w:u w:val="single"/>
            <w:lang w:eastAsia="pl-PL"/>
          </w:rPr>
          <w:t>dyrektywy</w:t>
        </w:r>
      </w:hyperlink>
      <w:r w:rsidRPr="00D13888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Pr="00D13888">
        <w:rPr>
          <w:rFonts w:ascii="Cambria" w:eastAsia="Times New Roman" w:hAnsi="Cambria" w:cs="Times New Roman"/>
          <w:lang w:eastAsia="pl-PL"/>
        </w:rPr>
        <w:t xml:space="preserve">2014/25/UE i </w:t>
      </w:r>
      <w:hyperlink r:id="rId8" w:anchor="/document/67894791?cm=DOCUMENT" w:tgtFrame="_blank" w:history="1">
        <w:r w:rsidRPr="00D13888">
          <w:rPr>
            <w:rFonts w:ascii="Cambria" w:eastAsia="Times New Roman" w:hAnsi="Cambria" w:cs="Times New Roman"/>
            <w:color w:val="000000"/>
            <w:u w:val="single"/>
            <w:lang w:eastAsia="pl-PL"/>
          </w:rPr>
          <w:t>dyrektywy</w:t>
        </w:r>
      </w:hyperlink>
      <w:r w:rsidRPr="00D13888">
        <w:rPr>
          <w:rFonts w:ascii="Cambria" w:eastAsia="Times New Roman" w:hAnsi="Cambria" w:cs="Times New Roman"/>
          <w:lang w:eastAsia="pl-PL"/>
        </w:rPr>
        <w:t xml:space="preserve"> 2009/81/WE, z uwagi na to, że zamawiający udzielił zamówienia z naruszeniem prawa Unii Europejskiej</w:t>
      </w:r>
      <w:r w:rsidR="00EA2A62">
        <w:rPr>
          <w:rFonts w:ascii="Cambria" w:eastAsia="Times New Roman" w:hAnsi="Cambria" w:cs="Times New Roman"/>
          <w:lang w:eastAsia="pl-PL"/>
        </w:rPr>
        <w:t>.</w:t>
      </w:r>
    </w:p>
    <w:p w:rsidR="001C130A" w:rsidRPr="001C130A" w:rsidRDefault="001C130A" w:rsidP="001C130A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2. W przypadku odstąpienia od umowy w sytuacji o której mowa w ust.1 Wykonawca może żądać wyłącznie wynagrodzenia należnego z tytułu wykonania części umowy.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3. W przypadku trzykrotnego stwierdzenia, podczas trwania umowy:</w:t>
      </w:r>
    </w:p>
    <w:p w:rsidR="00D13888" w:rsidRDefault="001C130A" w:rsidP="001C130A">
      <w:pPr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D13888">
        <w:rPr>
          <w:rFonts w:ascii="Cambria" w:eastAsia="Times New Roman" w:hAnsi="Cambria" w:cs="Times New Roman"/>
          <w:lang w:eastAsia="pl-PL"/>
        </w:rPr>
        <w:lastRenderedPageBreak/>
        <w:t xml:space="preserve">dostarczenia tablic niezgodnych z rozporządzeniem </w:t>
      </w:r>
      <w:r w:rsidR="00D13888" w:rsidRPr="00D13888">
        <w:rPr>
          <w:rFonts w:ascii="Cambria" w:hAnsi="Cambria" w:cstheme="minorHAnsi"/>
          <w:bCs/>
        </w:rPr>
        <w:t xml:space="preserve">Ministra Infrastruktury z dnia 31 sierpnia  2022 r. </w:t>
      </w:r>
      <w:r w:rsidR="00D13888" w:rsidRPr="00D13888">
        <w:rPr>
          <w:rFonts w:ascii="Cambria" w:hAnsi="Cambria" w:cstheme="minorHAnsi"/>
        </w:rPr>
        <w:t xml:space="preserve">w sprawie rejestracji i oznaczania pojazdów oraz wymagań dla tablic rejestracyjnych oraz wzorów innych dokumentów związanych z rejestracją pojazdów  (Dz.U.2022 poz. 1847). </w:t>
      </w:r>
    </w:p>
    <w:p w:rsidR="001C130A" w:rsidRPr="00D13888" w:rsidRDefault="001C130A" w:rsidP="001C130A">
      <w:pPr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D13888">
        <w:rPr>
          <w:rFonts w:ascii="Cambria" w:eastAsia="Times New Roman" w:hAnsi="Cambria" w:cs="Times New Roman"/>
          <w:lang w:eastAsia="pl-PL"/>
        </w:rPr>
        <w:t xml:space="preserve">dostarczenia tablic w liczbie nieodpowiadającej zamówieniu, </w:t>
      </w:r>
    </w:p>
    <w:p w:rsidR="001C130A" w:rsidRPr="001C130A" w:rsidRDefault="001C130A" w:rsidP="001C130A">
      <w:pPr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zwłoki w dostawie tablic i odbiorze tablic złomowanych przekraczających 7 dni kalendarzowych,</w:t>
      </w:r>
    </w:p>
    <w:p w:rsidR="001C130A" w:rsidRPr="001C130A" w:rsidRDefault="001C130A" w:rsidP="00F46F69">
      <w:pPr>
        <w:spacing w:after="0" w:line="240" w:lineRule="auto"/>
        <w:ind w:left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Zamawiający ma prawo do odstąpienia od umowy. Oświadczenie o odstąpieniu od umowy Zamawiający składa w terminie 7 dni kalendarzowych od dnia zaistnienia okoliczności uzasadniających odstąpienie. </w:t>
      </w:r>
    </w:p>
    <w:p w:rsidR="001C130A" w:rsidRPr="001C130A" w:rsidRDefault="001C130A" w:rsidP="001C130A">
      <w:p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4. Odstąpienie od umowy powinno nastąpić w formie pisemnej pod rygorem nieważności i powinno zawierać uzasadnienie.</w:t>
      </w:r>
    </w:p>
    <w:p w:rsidR="001C130A" w:rsidRPr="00D13888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D13888">
        <w:rPr>
          <w:rFonts w:ascii="Cambria" w:eastAsia="Times New Roman" w:hAnsi="Cambria" w:cs="Times New Roman"/>
          <w:b/>
          <w:lang w:eastAsia="pl-PL"/>
        </w:rPr>
        <w:t>§ 9</w:t>
      </w:r>
    </w:p>
    <w:p w:rsidR="00D13888" w:rsidRDefault="00D13888" w:rsidP="001C130A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F46F69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1. Wykonawca może powierzyć wykonanie części zamówienia będącego przedmiotem </w:t>
      </w:r>
    </w:p>
    <w:p w:rsidR="001C130A" w:rsidRPr="001C130A" w:rsidRDefault="001C130A" w:rsidP="00F46F69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 niniejszej umowy podwykonawcom.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2. Wykonawca ponosi odpowiedzialność za prace, które wykonuje przy pomocy 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podwykonawców.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3. Wykonawca na dzień zawarcia niniejszej umowy zgodnie z oświadczeniem złożonym w 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trakcie postepowania o udzielenie zamówienia, zamierza powierzyć niżej wskazanym 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podwykonawcom następujący zakres zamówienia: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1)………………………………………………………………………………………..</w:t>
      </w:r>
    </w:p>
    <w:p w:rsidR="001C130A" w:rsidRPr="001C130A" w:rsidRDefault="001C130A" w:rsidP="00F46F69">
      <w:pPr>
        <w:tabs>
          <w:tab w:val="left" w:pos="284"/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 xml:space="preserve">     2)……………………………………………………………………………………….</w:t>
      </w:r>
    </w:p>
    <w:p w:rsidR="001C130A" w:rsidRPr="001C130A" w:rsidRDefault="001C130A" w:rsidP="001C130A">
      <w:pPr>
        <w:tabs>
          <w:tab w:val="left" w:pos="284"/>
          <w:tab w:val="left" w:pos="567"/>
        </w:tabs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1C130A" w:rsidRPr="00D13888" w:rsidRDefault="001C130A" w:rsidP="001C130A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D13888">
        <w:rPr>
          <w:rFonts w:ascii="Cambria" w:eastAsia="Times New Roman" w:hAnsi="Cambria" w:cs="Times New Roman"/>
          <w:b/>
          <w:lang w:eastAsia="pl-PL"/>
        </w:rPr>
        <w:t>§ 10</w:t>
      </w:r>
    </w:p>
    <w:p w:rsidR="001C130A" w:rsidRPr="001C130A" w:rsidRDefault="001C130A" w:rsidP="001C130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Niedopuszczalne są zmiany postanowień zawartej umowy w stosunku do treści oferty, na podstawie której dokonano wyboru Wykonawcy, z zastrzeżeniem ust.2.</w:t>
      </w:r>
    </w:p>
    <w:p w:rsidR="001C130A" w:rsidRPr="001C130A" w:rsidRDefault="001C130A" w:rsidP="001C130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Dopuszczalne są następujące przypadki zmiany wynagrodzenia należnego Wykonawcy, w   przypadku zmiany:</w:t>
      </w:r>
    </w:p>
    <w:p w:rsidR="001C130A" w:rsidRPr="001C130A" w:rsidRDefault="00AF3C9D" w:rsidP="001C130A">
      <w:pPr>
        <w:numPr>
          <w:ilvl w:val="1"/>
          <w:numId w:val="3"/>
        </w:numPr>
        <w:spacing w:after="0" w:line="240" w:lineRule="auto"/>
        <w:ind w:hanging="414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stawki podatku od towarów i usług oraz podatku akcyzowego,</w:t>
      </w:r>
    </w:p>
    <w:p w:rsidR="001C130A" w:rsidRPr="001C130A" w:rsidRDefault="00EA2A62" w:rsidP="00EA2A62">
      <w:pPr>
        <w:spacing w:after="0" w:line="240" w:lineRule="auto"/>
        <w:ind w:left="851" w:hanging="425"/>
        <w:jc w:val="both"/>
        <w:rPr>
          <w:rFonts w:ascii="Cambria" w:eastAsia="Times New Roman" w:hAnsi="Cambria" w:cs="Times New Roman"/>
          <w:bCs/>
          <w:lang w:val="x-none" w:eastAsia="x-none"/>
        </w:rPr>
      </w:pPr>
      <w:r>
        <w:rPr>
          <w:rFonts w:ascii="Cambria" w:eastAsia="Times New Roman" w:hAnsi="Cambria" w:cs="Times New Roman"/>
          <w:bCs/>
          <w:lang w:eastAsia="x-none"/>
        </w:rPr>
        <w:t xml:space="preserve">2.2. </w:t>
      </w:r>
      <w:r w:rsidR="001C130A" w:rsidRPr="001C130A">
        <w:rPr>
          <w:rFonts w:ascii="Cambria" w:eastAsia="Times New Roman" w:hAnsi="Cambria" w:cs="Times New Roman"/>
          <w:bCs/>
          <w:lang w:val="x-none" w:eastAsia="x-none"/>
        </w:rPr>
        <w:t>wysokości minimalnego wynagrodzenia za pracę albo wysokości minimalnej stawki godzinowej, ustalonych na podstawie przepisów ustawy z dnia 10 października 2002 r. o minimalnym wynagrodzeniu za pracę,</w:t>
      </w:r>
    </w:p>
    <w:p w:rsidR="001C130A" w:rsidRPr="001C130A" w:rsidRDefault="001C130A" w:rsidP="001C130A">
      <w:pPr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zasad podlegania ubezpieczeniom społecznym lub ubezpieczeniu zdrowotnemu lub wysokości stawki składki na ubezpi</w:t>
      </w:r>
      <w:r w:rsidR="00625FF6">
        <w:rPr>
          <w:rFonts w:ascii="Cambria" w:eastAsia="Times New Roman" w:hAnsi="Cambria" w:cs="Times New Roman"/>
          <w:lang w:eastAsia="pl-PL"/>
        </w:rPr>
        <w:t>eczenia społeczne lub zdrowotne,</w:t>
      </w:r>
    </w:p>
    <w:p w:rsidR="001C130A" w:rsidRDefault="001C130A" w:rsidP="001C130A">
      <w:pPr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Arial"/>
          <w:lang w:eastAsia="ar-SA"/>
        </w:rPr>
        <w:t> </w:t>
      </w:r>
      <w:r w:rsidRPr="001C130A">
        <w:rPr>
          <w:rFonts w:ascii="Cambria" w:eastAsia="Times New Roman" w:hAnsi="Cambria" w:cs="Times New Roman"/>
          <w:lang w:eastAsia="ar-SA"/>
        </w:rPr>
        <w:t xml:space="preserve">zasad gromadzenia i wysokości wpłat do pracowniczych planów kapitałowych, o których mowa w </w:t>
      </w:r>
      <w:hyperlink r:id="rId9" w:anchor="/document/18781862?cm=DOCUMENT" w:history="1">
        <w:r w:rsidRPr="001C130A">
          <w:rPr>
            <w:rFonts w:ascii="Cambria" w:eastAsia="Times New Roman" w:hAnsi="Cambria" w:cs="Times New Roman"/>
            <w:color w:val="000000"/>
            <w:lang w:eastAsia="ar-SA"/>
          </w:rPr>
          <w:t>ustawie</w:t>
        </w:r>
      </w:hyperlink>
      <w:r w:rsidRPr="001C130A">
        <w:rPr>
          <w:rFonts w:ascii="Cambria" w:eastAsia="Times New Roman" w:hAnsi="Cambria" w:cs="Times New Roman"/>
          <w:lang w:eastAsia="ar-SA"/>
        </w:rPr>
        <w:t xml:space="preserve"> z dnia 4 października 2018 r. o pracowniczych planach kapitałowych</w:t>
      </w:r>
      <w:r w:rsidR="00625FF6">
        <w:rPr>
          <w:rFonts w:ascii="Cambria" w:eastAsia="Times New Roman" w:hAnsi="Cambria" w:cs="Times New Roman"/>
          <w:lang w:eastAsia="ar-SA"/>
        </w:rPr>
        <w:t>,</w:t>
      </w:r>
    </w:p>
    <w:p w:rsidR="00625FF6" w:rsidRPr="00FD3F6C" w:rsidRDefault="00625FF6" w:rsidP="00625FF6">
      <w:pPr>
        <w:spacing w:line="276" w:lineRule="auto"/>
        <w:ind w:left="284" w:hanging="284"/>
        <w:contextualSpacing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3</w:t>
      </w:r>
      <w:r w:rsidRPr="00FD3F6C">
        <w:rPr>
          <w:rFonts w:ascii="Cambria" w:eastAsia="Times New Roman" w:hAnsi="Cambria"/>
        </w:rPr>
        <w:t xml:space="preserve">. Warunkiem dokonania zmiany wysokości wynagrodzenia będzie skierowanie do Zamawiającego pisemnego wniosku Wykonawcy zawierającego uzasadnienie (wykazanie przez Wykonawcę w jaki sposób zmiana przepisów wpływa na koszty wykonania Przedmiotu Umowy)  i szczegółowy sposób wyliczenia nowych cen oraz wpływ zmian na wynagrodzenie Wykonawcy. Zamawiający dokona weryfikacji wniosku w terminie nie dłuższym niż 30 dni od daty złożenia wniosku o zmianę wynagrodzenia. </w:t>
      </w:r>
    </w:p>
    <w:p w:rsidR="00625FF6" w:rsidRPr="00625FF6" w:rsidRDefault="00625FF6" w:rsidP="00625FF6">
      <w:pPr>
        <w:spacing w:after="0" w:line="276" w:lineRule="auto"/>
        <w:ind w:left="284" w:hanging="284"/>
        <w:contextualSpacing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4</w:t>
      </w:r>
      <w:r w:rsidRPr="00625FF6">
        <w:rPr>
          <w:rFonts w:ascii="Cambria" w:eastAsia="Times New Roman" w:hAnsi="Cambria" w:cs="Times New Roman"/>
          <w:lang w:eastAsia="pl-PL"/>
        </w:rPr>
        <w:t>. W przypadku zmiany podatku VAT wartość wynagrodzenia netto Wykonawcy nie zmieni się, a wartość wynagrodzenia brutto zostanie wyliczona na podstawie nowych przepisów zmieniających stawkę podatku VAT. Nowa stawka podatku VAT będzie miała zastosowanie do prac wykonywanych po dniu zmiany stawki VAT.</w:t>
      </w:r>
    </w:p>
    <w:p w:rsidR="00625FF6" w:rsidRPr="00625FF6" w:rsidRDefault="00625FF6" w:rsidP="00625FF6">
      <w:pPr>
        <w:spacing w:after="0" w:line="276" w:lineRule="auto"/>
        <w:ind w:left="426" w:hanging="426"/>
        <w:contextualSpacing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5</w:t>
      </w:r>
      <w:r w:rsidRPr="00625FF6">
        <w:rPr>
          <w:rFonts w:ascii="Cambria" w:eastAsia="Times New Roman" w:hAnsi="Cambria" w:cs="Times New Roman"/>
          <w:lang w:eastAsia="pl-PL"/>
        </w:rPr>
        <w:t>. Z</w:t>
      </w:r>
      <w:r>
        <w:rPr>
          <w:rFonts w:ascii="Cambria" w:eastAsia="Times New Roman" w:hAnsi="Cambria" w:cs="Times New Roman"/>
          <w:lang w:eastAsia="pl-PL"/>
        </w:rPr>
        <w:t xml:space="preserve"> zastrzeżeniem postanowień ust.4</w:t>
      </w:r>
      <w:r w:rsidRPr="00625FF6">
        <w:rPr>
          <w:rFonts w:ascii="Cambria" w:eastAsia="Times New Roman" w:hAnsi="Cambria" w:cs="Times New Roman"/>
          <w:lang w:eastAsia="pl-PL"/>
        </w:rPr>
        <w:t xml:space="preserve"> , zmiana wynagrodzenia będzie mogła nastąpić po upływie jednego miesiąca od dnia wprowadzenia ustawowych zmian. </w:t>
      </w:r>
    </w:p>
    <w:p w:rsidR="001C130A" w:rsidRPr="001C130A" w:rsidRDefault="001C130A" w:rsidP="001C130A">
      <w:pPr>
        <w:spacing w:after="0" w:line="240" w:lineRule="auto"/>
        <w:ind w:left="284" w:hanging="284"/>
        <w:rPr>
          <w:rFonts w:ascii="Cambria" w:eastAsia="Times New Roman" w:hAnsi="Cambria" w:cs="Times New Roman"/>
          <w:color w:val="FF0000"/>
          <w:lang w:eastAsia="pl-PL"/>
        </w:rPr>
      </w:pPr>
    </w:p>
    <w:p w:rsidR="001C130A" w:rsidRPr="00893D54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893D54">
        <w:rPr>
          <w:rFonts w:ascii="Cambria" w:eastAsia="Times New Roman" w:hAnsi="Cambria" w:cs="Times New Roman"/>
          <w:b/>
          <w:lang w:eastAsia="pl-PL"/>
        </w:rPr>
        <w:t>§ 11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lastRenderedPageBreak/>
        <w:t>W sprawach nieuregulowanych niniejszą umową będą miały zastosowanie przepisy Kodeksu Cywilnego oraz ustawy Prawo Zamówień Publicznych i innych obowiązujących w tym zakresie przepisów prawa.</w:t>
      </w:r>
    </w:p>
    <w:p w:rsidR="001C130A" w:rsidRPr="00893D54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893D54">
        <w:rPr>
          <w:rFonts w:ascii="Cambria" w:eastAsia="Times New Roman" w:hAnsi="Cambria" w:cs="Times New Roman"/>
          <w:b/>
          <w:lang w:eastAsia="pl-PL"/>
        </w:rPr>
        <w:t>§ 12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Właściwym do rozstrzygania sporów wynikłych na tle realizacji niniejszej umowy jest sąd właściwy miejscowo dla siedziby Zamawiającego.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893D54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893D54">
        <w:rPr>
          <w:rFonts w:ascii="Cambria" w:eastAsia="Times New Roman" w:hAnsi="Cambria" w:cs="Times New Roman"/>
          <w:b/>
          <w:lang w:eastAsia="pl-PL"/>
        </w:rPr>
        <w:t>§ 13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Wszelkie zmiany niniejszej umowy wymagają zachowania formy pisemnej pod rygorem nieważności.</w:t>
      </w:r>
    </w:p>
    <w:p w:rsidR="001C130A" w:rsidRPr="00893D54" w:rsidRDefault="001C130A" w:rsidP="001C130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893D54">
        <w:rPr>
          <w:rFonts w:ascii="Cambria" w:eastAsia="Times New Roman" w:hAnsi="Cambria" w:cs="Times New Roman"/>
          <w:b/>
          <w:lang w:eastAsia="pl-PL"/>
        </w:rPr>
        <w:t>§ 14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Umowa została sporządzona w trzech jednobrzmiących egzemplarzach, dwa dla Zamawiającego i jeden dla Wykonawcy.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Integralną częścią  umowy są:</w:t>
      </w:r>
    </w:p>
    <w:p w:rsidR="001C130A" w:rsidRPr="001C130A" w:rsidRDefault="001C130A" w:rsidP="001C130A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Specyfikacja Warunków Zamówienia nr I</w:t>
      </w:r>
      <w:r w:rsidR="00893D54">
        <w:rPr>
          <w:rFonts w:ascii="Cambria" w:eastAsia="Times New Roman" w:hAnsi="Cambria" w:cs="Times New Roman"/>
          <w:lang w:eastAsia="pl-PL"/>
        </w:rPr>
        <w:t>MP.272.2.23.2022</w:t>
      </w:r>
    </w:p>
    <w:p w:rsidR="001C130A" w:rsidRPr="001C130A" w:rsidRDefault="001C130A" w:rsidP="001C130A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Oferta Wykonawcy z dnia.................................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1C130A">
      <w:pPr>
        <w:keepNext/>
        <w:spacing w:after="0" w:line="360" w:lineRule="auto"/>
        <w:jc w:val="both"/>
        <w:outlineLvl w:val="4"/>
        <w:rPr>
          <w:rFonts w:ascii="Cambria" w:eastAsia="Times New Roman" w:hAnsi="Cambria" w:cs="Times New Roman"/>
          <w:b/>
          <w:lang w:eastAsia="pl-PL"/>
        </w:rPr>
      </w:pPr>
      <w:r w:rsidRPr="001C130A">
        <w:rPr>
          <w:rFonts w:ascii="Cambria" w:eastAsia="Times New Roman" w:hAnsi="Cambria" w:cs="Times New Roman"/>
          <w:b/>
          <w:lang w:eastAsia="pl-PL"/>
        </w:rPr>
        <w:t>Zamawiający</w:t>
      </w:r>
      <w:r w:rsidRPr="001C130A">
        <w:rPr>
          <w:rFonts w:ascii="Cambria" w:eastAsia="Times New Roman" w:hAnsi="Cambria" w:cs="Times New Roman"/>
          <w:b/>
          <w:lang w:eastAsia="pl-PL"/>
        </w:rPr>
        <w:tab/>
        <w:t>:</w:t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</w:r>
      <w:r w:rsidRPr="001C130A">
        <w:rPr>
          <w:rFonts w:ascii="Cambria" w:eastAsia="Times New Roman" w:hAnsi="Cambria" w:cs="Times New Roman"/>
          <w:b/>
          <w:lang w:eastAsia="pl-PL"/>
        </w:rPr>
        <w:tab/>
        <w:t>Wykonawca :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1.................................</w:t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  <w:t>1.........................</w:t>
      </w: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1C130A" w:rsidRPr="001C130A" w:rsidRDefault="001C130A" w:rsidP="001C130A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C130A">
        <w:rPr>
          <w:rFonts w:ascii="Cambria" w:eastAsia="Times New Roman" w:hAnsi="Cambria" w:cs="Times New Roman"/>
          <w:lang w:eastAsia="pl-PL"/>
        </w:rPr>
        <w:t>2................................</w:t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</w:r>
      <w:r w:rsidRPr="001C130A">
        <w:rPr>
          <w:rFonts w:ascii="Cambria" w:eastAsia="Times New Roman" w:hAnsi="Cambria" w:cs="Times New Roman"/>
          <w:lang w:eastAsia="pl-PL"/>
        </w:rPr>
        <w:tab/>
        <w:t>2..........................</w:t>
      </w:r>
    </w:p>
    <w:p w:rsidR="00914156" w:rsidRPr="001C130A" w:rsidRDefault="00914156" w:rsidP="001C130A">
      <w:pPr>
        <w:rPr>
          <w:rFonts w:ascii="Cambria" w:hAnsi="Cambria"/>
        </w:rPr>
      </w:pPr>
    </w:p>
    <w:sectPr w:rsidR="00914156" w:rsidRPr="001C1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/>
      </w:rPr>
    </w:lvl>
  </w:abstractNum>
  <w:abstractNum w:abstractNumId="1" w15:restartNumberingAfterBreak="0">
    <w:nsid w:val="044509D7"/>
    <w:multiLevelType w:val="multilevel"/>
    <w:tmpl w:val="A63259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111350"/>
    <w:multiLevelType w:val="multilevel"/>
    <w:tmpl w:val="8592BFA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5" w:hanging="180"/>
      </w:pPr>
      <w:rPr>
        <w:rFonts w:hint="default"/>
      </w:rPr>
    </w:lvl>
  </w:abstractNum>
  <w:abstractNum w:abstractNumId="3" w15:restartNumberingAfterBreak="0">
    <w:nsid w:val="0C942E24"/>
    <w:multiLevelType w:val="hybridMultilevel"/>
    <w:tmpl w:val="2B8E6200"/>
    <w:lvl w:ilvl="0" w:tplc="2E4A3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0EA5E8">
      <w:numFmt w:val="none"/>
      <w:lvlText w:val=""/>
      <w:lvlJc w:val="left"/>
      <w:pPr>
        <w:tabs>
          <w:tab w:val="num" w:pos="360"/>
        </w:tabs>
      </w:pPr>
    </w:lvl>
    <w:lvl w:ilvl="2" w:tplc="2ABCF5B0">
      <w:numFmt w:val="none"/>
      <w:lvlText w:val=""/>
      <w:lvlJc w:val="left"/>
      <w:pPr>
        <w:tabs>
          <w:tab w:val="num" w:pos="360"/>
        </w:tabs>
      </w:pPr>
    </w:lvl>
    <w:lvl w:ilvl="3" w:tplc="2BB8C114">
      <w:numFmt w:val="none"/>
      <w:lvlText w:val=""/>
      <w:lvlJc w:val="left"/>
      <w:pPr>
        <w:tabs>
          <w:tab w:val="num" w:pos="360"/>
        </w:tabs>
      </w:pPr>
    </w:lvl>
    <w:lvl w:ilvl="4" w:tplc="ADBEE264">
      <w:numFmt w:val="none"/>
      <w:lvlText w:val=""/>
      <w:lvlJc w:val="left"/>
      <w:pPr>
        <w:tabs>
          <w:tab w:val="num" w:pos="360"/>
        </w:tabs>
      </w:pPr>
    </w:lvl>
    <w:lvl w:ilvl="5" w:tplc="BCE407B0">
      <w:numFmt w:val="none"/>
      <w:lvlText w:val=""/>
      <w:lvlJc w:val="left"/>
      <w:pPr>
        <w:tabs>
          <w:tab w:val="num" w:pos="360"/>
        </w:tabs>
      </w:pPr>
    </w:lvl>
    <w:lvl w:ilvl="6" w:tplc="5A1655FE">
      <w:numFmt w:val="none"/>
      <w:lvlText w:val=""/>
      <w:lvlJc w:val="left"/>
      <w:pPr>
        <w:tabs>
          <w:tab w:val="num" w:pos="360"/>
        </w:tabs>
      </w:pPr>
    </w:lvl>
    <w:lvl w:ilvl="7" w:tplc="87D6A72A">
      <w:numFmt w:val="none"/>
      <w:lvlText w:val=""/>
      <w:lvlJc w:val="left"/>
      <w:pPr>
        <w:tabs>
          <w:tab w:val="num" w:pos="360"/>
        </w:tabs>
      </w:pPr>
    </w:lvl>
    <w:lvl w:ilvl="8" w:tplc="8A78B99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E3945FD"/>
    <w:multiLevelType w:val="multilevel"/>
    <w:tmpl w:val="DD78F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F945812"/>
    <w:multiLevelType w:val="hybridMultilevel"/>
    <w:tmpl w:val="E5DCA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406C9"/>
    <w:multiLevelType w:val="multilevel"/>
    <w:tmpl w:val="E2AEE7EE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7" w15:restartNumberingAfterBreak="0">
    <w:nsid w:val="1EBE0BF1"/>
    <w:multiLevelType w:val="hybridMultilevel"/>
    <w:tmpl w:val="0AAE2EA8"/>
    <w:lvl w:ilvl="0" w:tplc="3F0659D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8" w15:restartNumberingAfterBreak="0">
    <w:nsid w:val="2B464AC8"/>
    <w:multiLevelType w:val="hybridMultilevel"/>
    <w:tmpl w:val="51164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17A96"/>
    <w:multiLevelType w:val="multilevel"/>
    <w:tmpl w:val="E9029F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573970AD"/>
    <w:multiLevelType w:val="singleLevel"/>
    <w:tmpl w:val="ECAC36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58A614B8"/>
    <w:multiLevelType w:val="multilevel"/>
    <w:tmpl w:val="AB4402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4928C8"/>
    <w:multiLevelType w:val="singleLevel"/>
    <w:tmpl w:val="4A0E8D5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</w:abstractNum>
  <w:abstractNum w:abstractNumId="13" w15:restartNumberingAfterBreak="0">
    <w:nsid w:val="7FD861D8"/>
    <w:multiLevelType w:val="multilevel"/>
    <w:tmpl w:val="FF24B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04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0A"/>
    <w:rsid w:val="000533CE"/>
    <w:rsid w:val="00053BA7"/>
    <w:rsid w:val="000C25D2"/>
    <w:rsid w:val="000C66C8"/>
    <w:rsid w:val="000D0122"/>
    <w:rsid w:val="00144C0E"/>
    <w:rsid w:val="001A1488"/>
    <w:rsid w:val="001C130A"/>
    <w:rsid w:val="002A2AF6"/>
    <w:rsid w:val="003B3455"/>
    <w:rsid w:val="003D540A"/>
    <w:rsid w:val="003F1759"/>
    <w:rsid w:val="00566765"/>
    <w:rsid w:val="00580ECB"/>
    <w:rsid w:val="005C6A74"/>
    <w:rsid w:val="005F5931"/>
    <w:rsid w:val="00625FF6"/>
    <w:rsid w:val="00663ECC"/>
    <w:rsid w:val="006B4707"/>
    <w:rsid w:val="006B508D"/>
    <w:rsid w:val="00706EC7"/>
    <w:rsid w:val="00720B71"/>
    <w:rsid w:val="007C36B3"/>
    <w:rsid w:val="008845A2"/>
    <w:rsid w:val="00893D54"/>
    <w:rsid w:val="00914156"/>
    <w:rsid w:val="009D0648"/>
    <w:rsid w:val="009D3A15"/>
    <w:rsid w:val="00AC6DC1"/>
    <w:rsid w:val="00AF3C9D"/>
    <w:rsid w:val="00B12968"/>
    <w:rsid w:val="00BB61B9"/>
    <w:rsid w:val="00CD0D57"/>
    <w:rsid w:val="00CE17FE"/>
    <w:rsid w:val="00D13888"/>
    <w:rsid w:val="00EA2A62"/>
    <w:rsid w:val="00F45AD1"/>
    <w:rsid w:val="00F4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9E23C-3E93-4166-BC68-79CD2820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EC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0C25D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0C25D2"/>
    <w:rPr>
      <w:rFonts w:ascii="Calibri" w:eastAsia="Times New Roman" w:hAnsi="Calibri" w:cs="Times New Roman"/>
    </w:rPr>
  </w:style>
  <w:style w:type="character" w:customStyle="1" w:styleId="Teksttreci">
    <w:name w:val="Tekst treści_"/>
    <w:link w:val="Teksttreci0"/>
    <w:uiPriority w:val="99"/>
    <w:rsid w:val="00CE17FE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17FE"/>
    <w:pPr>
      <w:shd w:val="clear" w:color="auto" w:fill="FFFFFF"/>
      <w:spacing w:after="0" w:line="264" w:lineRule="exact"/>
      <w:ind w:hanging="66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2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p.lex.p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7</Pages>
  <Words>2543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16</cp:revision>
  <cp:lastPrinted>2022-11-15T11:34:00Z</cp:lastPrinted>
  <dcterms:created xsi:type="dcterms:W3CDTF">2022-10-31T11:55:00Z</dcterms:created>
  <dcterms:modified xsi:type="dcterms:W3CDTF">2022-11-15T14:26:00Z</dcterms:modified>
</cp:coreProperties>
</file>