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>………………………………                                                                                             Załącznik Nr 4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DC6E93" w:rsidRPr="00DC6E93" w:rsidRDefault="00DC6E93" w:rsidP="00DC6E93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 xml:space="preserve">W odpowiedzi na wezwanie Zamawiającego w odniesieniu do postępowania o udzielenie zamówienia, prowadzonego w trybie podstawowym, na podstawie art. 275 pkt. 2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7E69CC" w:rsidRPr="00184826">
        <w:rPr>
          <w:rFonts w:ascii="Cambria" w:eastAsia="Times New Roman" w:hAnsi="Cambria" w:cs="Times New Roman"/>
          <w:lang w:val="x-none"/>
        </w:rPr>
        <w:t>„</w:t>
      </w:r>
      <w:r w:rsidR="001F4D78" w:rsidRPr="004D3EA2">
        <w:rPr>
          <w:rFonts w:ascii="Cambria" w:hAnsi="Cambria"/>
          <w:b/>
          <w:bCs/>
        </w:rPr>
        <w:t>Zakup energii elektrycznej dla Powiatu Stalowowolskiego</w:t>
      </w:r>
      <w:bookmarkStart w:id="0" w:name="_GoBack"/>
      <w:bookmarkEnd w:id="0"/>
      <w:r w:rsidR="007E69CC" w:rsidRPr="00184826">
        <w:rPr>
          <w:rFonts w:ascii="Cambria" w:eastAsia="Times New Roman" w:hAnsi="Cambria" w:cs="Times New Roman"/>
          <w:b/>
        </w:rPr>
        <w:t>”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b/>
          <w:i/>
          <w:sz w:val="20"/>
          <w:szCs w:val="20"/>
          <w:u w:val="single"/>
        </w:rPr>
        <w:t xml:space="preserve">Niniejszy formularz </w:t>
      </w:r>
      <w:r w:rsidRPr="00DC6E93">
        <w:rPr>
          <w:rFonts w:ascii="Cambria" w:eastAsia="Calibri" w:hAnsi="Cambria" w:cs="Times New Roman"/>
          <w:b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14396D"/>
    <w:rsid w:val="00184826"/>
    <w:rsid w:val="001F4D78"/>
    <w:rsid w:val="004B4ECC"/>
    <w:rsid w:val="007E69CC"/>
    <w:rsid w:val="00914156"/>
    <w:rsid w:val="00A31A29"/>
    <w:rsid w:val="00DC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3</cp:revision>
  <dcterms:created xsi:type="dcterms:W3CDTF">2021-07-26T07:02:00Z</dcterms:created>
  <dcterms:modified xsi:type="dcterms:W3CDTF">2021-10-06T12:02:00Z</dcterms:modified>
</cp:coreProperties>
</file>