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3D25" w:rsidRPr="00CF1574" w:rsidRDefault="008E38E8" w:rsidP="008E38E8">
      <w:pPr>
        <w:jc w:val="right"/>
        <w:rPr>
          <w:rFonts w:ascii="Cambria" w:hAnsi="Cambria" w:cs="Times New Roman"/>
          <w:b/>
          <w:i/>
          <w:sz w:val="22"/>
          <w:szCs w:val="22"/>
        </w:rPr>
      </w:pPr>
      <w:r w:rsidRPr="00CF1574">
        <w:rPr>
          <w:rFonts w:ascii="Cambria" w:hAnsi="Cambria" w:cs="Times New Roman"/>
          <w:b/>
          <w:i/>
          <w:sz w:val="22"/>
          <w:szCs w:val="22"/>
        </w:rPr>
        <w:t xml:space="preserve">Wzór umowy - </w:t>
      </w:r>
      <w:r w:rsidR="00CF1574" w:rsidRPr="00CF1574">
        <w:rPr>
          <w:rFonts w:ascii="Cambria" w:hAnsi="Cambria" w:cs="Times New Roman"/>
          <w:b/>
          <w:i/>
          <w:sz w:val="22"/>
          <w:szCs w:val="22"/>
        </w:rPr>
        <w:t>Załącznik nr 7 do S</w:t>
      </w:r>
      <w:r w:rsidR="00543D25" w:rsidRPr="00CF1574">
        <w:rPr>
          <w:rFonts w:ascii="Cambria" w:hAnsi="Cambria" w:cs="Times New Roman"/>
          <w:b/>
          <w:i/>
          <w:sz w:val="22"/>
          <w:szCs w:val="22"/>
        </w:rPr>
        <w:t xml:space="preserve">WZ </w:t>
      </w:r>
    </w:p>
    <w:p w:rsidR="00543D25" w:rsidRPr="00CF1574" w:rsidRDefault="00543D25" w:rsidP="00543D25">
      <w:pPr>
        <w:rPr>
          <w:rFonts w:ascii="Cambria" w:hAnsi="Cambria" w:cs="Times New Roman"/>
          <w:b/>
          <w:sz w:val="22"/>
          <w:szCs w:val="22"/>
        </w:rPr>
      </w:pPr>
    </w:p>
    <w:p w:rsidR="002C4392" w:rsidRDefault="002C4392" w:rsidP="00543D25">
      <w:pPr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CF1574" w:rsidRDefault="00CF1574" w:rsidP="00543D25">
      <w:pPr>
        <w:jc w:val="center"/>
        <w:rPr>
          <w:rFonts w:ascii="Cambria" w:hAnsi="Cambria" w:cs="Times New Roman"/>
          <w:b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color w:val="000000"/>
          <w:sz w:val="22"/>
          <w:szCs w:val="22"/>
        </w:rPr>
        <w:t xml:space="preserve">Umowa </w:t>
      </w:r>
    </w:p>
    <w:p w:rsidR="00543D25" w:rsidRPr="00CF1574" w:rsidRDefault="00CF1574" w:rsidP="00543D25">
      <w:pPr>
        <w:jc w:val="center"/>
        <w:rPr>
          <w:rFonts w:ascii="Cambria" w:hAnsi="Cambria" w:cs="Times New Roman"/>
          <w:b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color w:val="000000"/>
          <w:sz w:val="22"/>
          <w:szCs w:val="22"/>
        </w:rPr>
        <w:t>SP/…./2021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CF1574" w:rsidRPr="00CF1574" w:rsidRDefault="00CF1574" w:rsidP="00CF1574">
      <w:pPr>
        <w:suppressAutoHyphens w:val="0"/>
        <w:spacing w:line="276" w:lineRule="auto"/>
        <w:rPr>
          <w:rFonts w:ascii="Cambria" w:hAnsi="Cambria" w:cs="Times New Roman"/>
          <w:sz w:val="22"/>
          <w:szCs w:val="22"/>
          <w:lang w:eastAsia="pl-PL"/>
        </w:rPr>
      </w:pPr>
      <w:r w:rsidRPr="00CF1574">
        <w:rPr>
          <w:rFonts w:ascii="Cambria" w:hAnsi="Cambria" w:cs="Times New Roman"/>
          <w:sz w:val="22"/>
          <w:szCs w:val="22"/>
          <w:lang w:eastAsia="pl-PL"/>
        </w:rPr>
        <w:t>W dniu</w:t>
      </w:r>
      <w:r w:rsidR="00AA30A2">
        <w:rPr>
          <w:rFonts w:ascii="Cambria" w:hAnsi="Cambria" w:cs="Times New Roman"/>
          <w:sz w:val="22"/>
          <w:szCs w:val="22"/>
          <w:lang w:eastAsia="pl-PL"/>
        </w:rPr>
        <w:t>………….</w:t>
      </w:r>
      <w:r w:rsidRPr="00CF1574">
        <w:rPr>
          <w:rFonts w:ascii="Cambria" w:hAnsi="Cambria" w:cs="Times New Roman"/>
          <w:sz w:val="22"/>
          <w:szCs w:val="22"/>
          <w:lang w:eastAsia="pl-PL"/>
        </w:rPr>
        <w:t>.2021 roku w Stalowej Woli pomiędzy:</w:t>
      </w:r>
    </w:p>
    <w:p w:rsidR="00CF1574" w:rsidRPr="00CF1574" w:rsidRDefault="00CF1574" w:rsidP="00CF1574">
      <w:pPr>
        <w:suppressAutoHyphens w:val="0"/>
        <w:spacing w:line="276" w:lineRule="auto"/>
        <w:rPr>
          <w:rFonts w:ascii="Cambria" w:hAnsi="Cambria" w:cs="Times New Roman"/>
          <w:sz w:val="22"/>
          <w:szCs w:val="22"/>
          <w:lang w:eastAsia="pl-PL"/>
        </w:rPr>
      </w:pPr>
    </w:p>
    <w:p w:rsidR="00CF1574" w:rsidRPr="00CF1574" w:rsidRDefault="00CF1574" w:rsidP="00CF1574">
      <w:pPr>
        <w:suppressAutoHyphens w:val="0"/>
        <w:spacing w:line="276" w:lineRule="auto"/>
        <w:jc w:val="both"/>
        <w:rPr>
          <w:rFonts w:ascii="Cambria" w:hAnsi="Cambria" w:cs="Times New Roman"/>
          <w:sz w:val="22"/>
          <w:szCs w:val="22"/>
          <w:lang w:eastAsia="pl-PL"/>
        </w:rPr>
      </w:pPr>
      <w:r w:rsidRPr="00CF1574">
        <w:rPr>
          <w:rFonts w:ascii="Cambria" w:hAnsi="Cambria" w:cs="Times New Roman"/>
          <w:b/>
          <w:bCs/>
          <w:sz w:val="22"/>
          <w:szCs w:val="22"/>
          <w:lang w:eastAsia="pl-PL"/>
        </w:rPr>
        <w:t>Powiatem Stalowowolskim</w:t>
      </w:r>
      <w:r w:rsidRPr="00CF1574">
        <w:rPr>
          <w:rFonts w:ascii="Cambria" w:hAnsi="Cambria" w:cs="Times New Roman"/>
          <w:sz w:val="22"/>
          <w:szCs w:val="22"/>
          <w:lang w:eastAsia="pl-PL"/>
        </w:rPr>
        <w:t xml:space="preserve">, ul. Podleśna 15, 37 – 450 Stalowa Wola, NIP 865 256 54 94 reprezentowanym przez </w:t>
      </w:r>
      <w:r w:rsidRPr="00CF1574">
        <w:rPr>
          <w:rFonts w:ascii="Cambria" w:hAnsi="Cambria" w:cs="Times New Roman"/>
          <w:b/>
          <w:sz w:val="22"/>
          <w:szCs w:val="22"/>
          <w:lang w:eastAsia="pl-PL"/>
        </w:rPr>
        <w:t>Zarząd Powiatu</w:t>
      </w:r>
      <w:r w:rsidRPr="00CF1574">
        <w:rPr>
          <w:rFonts w:ascii="Cambria" w:hAnsi="Cambria" w:cs="Times New Roman"/>
          <w:sz w:val="22"/>
          <w:szCs w:val="22"/>
          <w:lang w:eastAsia="pl-PL"/>
        </w:rPr>
        <w:t>, w imieniu którego działają:</w:t>
      </w:r>
    </w:p>
    <w:p w:rsidR="00CF1574" w:rsidRPr="00CF1574" w:rsidRDefault="00CF1574" w:rsidP="00CF1574">
      <w:pPr>
        <w:suppressAutoHyphens w:val="0"/>
        <w:spacing w:line="276" w:lineRule="auto"/>
        <w:rPr>
          <w:rFonts w:ascii="Cambria" w:hAnsi="Cambria" w:cs="Times New Roman"/>
          <w:sz w:val="22"/>
          <w:szCs w:val="22"/>
          <w:lang w:eastAsia="pl-PL"/>
        </w:rPr>
      </w:pPr>
    </w:p>
    <w:p w:rsidR="00CF1574" w:rsidRPr="00CF1574" w:rsidRDefault="00CF1574" w:rsidP="00CF1574">
      <w:pPr>
        <w:suppressAutoHyphens w:val="0"/>
        <w:spacing w:line="276" w:lineRule="auto"/>
        <w:rPr>
          <w:rFonts w:ascii="Cambria" w:hAnsi="Cambria" w:cs="Times New Roman"/>
          <w:sz w:val="22"/>
          <w:szCs w:val="22"/>
          <w:lang w:eastAsia="pl-PL"/>
        </w:rPr>
      </w:pPr>
      <w:r w:rsidRPr="00CF1574">
        <w:rPr>
          <w:rFonts w:ascii="Cambria" w:hAnsi="Cambria" w:cs="Times New Roman"/>
          <w:sz w:val="22"/>
          <w:szCs w:val="22"/>
          <w:lang w:eastAsia="pl-PL"/>
        </w:rPr>
        <w:t>1. Janusz Zarzeczny          - Starosta</w:t>
      </w:r>
    </w:p>
    <w:p w:rsidR="00CF1574" w:rsidRPr="00CF1574" w:rsidRDefault="00CF1574" w:rsidP="00CF1574">
      <w:pPr>
        <w:suppressAutoHyphens w:val="0"/>
        <w:spacing w:line="276" w:lineRule="auto"/>
        <w:rPr>
          <w:rFonts w:ascii="Cambria" w:hAnsi="Cambria" w:cs="Times New Roman"/>
          <w:sz w:val="22"/>
          <w:szCs w:val="22"/>
          <w:lang w:eastAsia="pl-PL"/>
        </w:rPr>
      </w:pPr>
      <w:r w:rsidRPr="00CF1574">
        <w:rPr>
          <w:rFonts w:ascii="Cambria" w:hAnsi="Cambria" w:cs="Times New Roman"/>
          <w:sz w:val="22"/>
          <w:szCs w:val="22"/>
          <w:lang w:eastAsia="pl-PL"/>
        </w:rPr>
        <w:t>2. Mariusz Sołtys              - Wicestarosta</w:t>
      </w:r>
    </w:p>
    <w:p w:rsidR="00CF1574" w:rsidRPr="00CF1574" w:rsidRDefault="00CF1574" w:rsidP="00CF1574">
      <w:pPr>
        <w:suppressAutoHyphens w:val="0"/>
        <w:spacing w:line="276" w:lineRule="auto"/>
        <w:rPr>
          <w:rFonts w:ascii="Cambria" w:hAnsi="Cambria" w:cs="Times New Roman"/>
          <w:b/>
          <w:bCs/>
          <w:sz w:val="22"/>
          <w:szCs w:val="22"/>
          <w:lang w:eastAsia="pl-PL"/>
        </w:rPr>
      </w:pPr>
      <w:r w:rsidRPr="00CF1574">
        <w:rPr>
          <w:rFonts w:ascii="Cambria" w:hAnsi="Cambria" w:cs="Times New Roman"/>
          <w:sz w:val="22"/>
          <w:szCs w:val="22"/>
          <w:lang w:eastAsia="pl-PL"/>
        </w:rPr>
        <w:t xml:space="preserve">zwanym w treści umowy </w:t>
      </w:r>
      <w:r w:rsidRPr="00CF1574">
        <w:rPr>
          <w:rFonts w:ascii="Cambria" w:hAnsi="Cambria" w:cs="Times New Roman"/>
          <w:b/>
          <w:bCs/>
          <w:sz w:val="22"/>
          <w:szCs w:val="22"/>
          <w:lang w:eastAsia="pl-PL"/>
        </w:rPr>
        <w:t>Zamawiającym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543D25" w:rsidRPr="00CF1574" w:rsidRDefault="00543D25" w:rsidP="00543D25">
      <w:pPr>
        <w:jc w:val="both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a </w:t>
      </w:r>
    </w:p>
    <w:p w:rsidR="002B7420" w:rsidRPr="00CF1574" w:rsidRDefault="00CF1574" w:rsidP="00543D25">
      <w:pPr>
        <w:jc w:val="both"/>
        <w:rPr>
          <w:rFonts w:ascii="Cambria" w:hAnsi="Cambria" w:cs="Times New Roman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………………………………….</w:t>
      </w:r>
    </w:p>
    <w:p w:rsidR="00543D25" w:rsidRPr="00CF1574" w:rsidRDefault="00543D25" w:rsidP="00543D25">
      <w:pPr>
        <w:jc w:val="both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reprezentowaną przez:</w:t>
      </w:r>
    </w:p>
    <w:p w:rsidR="00543D25" w:rsidRPr="00CF1574" w:rsidRDefault="00543D25" w:rsidP="00543D25">
      <w:pPr>
        <w:jc w:val="both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………………………. - ………………………</w:t>
      </w:r>
    </w:p>
    <w:p w:rsidR="00543D25" w:rsidRPr="00CF1574" w:rsidRDefault="00543D25" w:rsidP="00543D25">
      <w:pPr>
        <w:jc w:val="both"/>
        <w:rPr>
          <w:rFonts w:ascii="Cambria" w:hAnsi="Cambria" w:cs="Times New Roman"/>
          <w:b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zwanym w dalszej części umowy </w:t>
      </w:r>
      <w:r w:rsidR="00CF1574">
        <w:rPr>
          <w:rFonts w:ascii="Cambria" w:hAnsi="Cambria" w:cs="Times New Roman"/>
          <w:sz w:val="22"/>
          <w:szCs w:val="22"/>
        </w:rPr>
        <w:t xml:space="preserve"> </w:t>
      </w:r>
      <w:r w:rsidR="00CF1574" w:rsidRPr="00BB1F67">
        <w:rPr>
          <w:rFonts w:ascii="Cambria" w:hAnsi="Cambria"/>
          <w:b/>
          <w:bCs/>
          <w:sz w:val="22"/>
          <w:szCs w:val="22"/>
        </w:rPr>
        <w:t>Wykonawcą</w:t>
      </w:r>
      <w:r w:rsidR="00CF1574">
        <w:rPr>
          <w:rFonts w:ascii="Cambria" w:hAnsi="Cambria" w:cs="Times New Roman"/>
          <w:sz w:val="22"/>
          <w:szCs w:val="22"/>
        </w:rPr>
        <w:t>,</w:t>
      </w:r>
      <w:r w:rsidRPr="00CF1574">
        <w:rPr>
          <w:rFonts w:ascii="Cambria" w:hAnsi="Cambria" w:cs="Times New Roman"/>
          <w:b/>
          <w:sz w:val="22"/>
          <w:szCs w:val="22"/>
        </w:rPr>
        <w:t xml:space="preserve"> </w:t>
      </w:r>
    </w:p>
    <w:p w:rsidR="00543D25" w:rsidRPr="00CF1574" w:rsidRDefault="00543D25" w:rsidP="00543D25">
      <w:pPr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CF1574" w:rsidRDefault="00CF1574" w:rsidP="00CF1574">
      <w:pPr>
        <w:pStyle w:val="Tekstpodstawowy"/>
        <w:spacing w:after="0"/>
        <w:jc w:val="both"/>
        <w:rPr>
          <w:rFonts w:ascii="Cambria" w:hAnsi="Cambria"/>
          <w:sz w:val="22"/>
          <w:szCs w:val="22"/>
        </w:rPr>
      </w:pPr>
      <w:r w:rsidRPr="00BB1F67">
        <w:rPr>
          <w:rFonts w:ascii="Cambria" w:hAnsi="Cambria"/>
          <w:sz w:val="22"/>
          <w:szCs w:val="22"/>
        </w:rPr>
        <w:t xml:space="preserve">zgodnie z wynikiem </w:t>
      </w:r>
      <w:r>
        <w:rPr>
          <w:rFonts w:ascii="Cambria" w:hAnsi="Cambria"/>
          <w:sz w:val="22"/>
          <w:szCs w:val="22"/>
        </w:rPr>
        <w:t>postępowania o udzielenie zamówienia pn.</w:t>
      </w:r>
      <w:r w:rsidRPr="00BB1F67">
        <w:rPr>
          <w:rFonts w:ascii="Cambria" w:hAnsi="Cambria"/>
          <w:sz w:val="22"/>
          <w:szCs w:val="22"/>
        </w:rPr>
        <w:t>:</w:t>
      </w:r>
      <w:r w:rsidRPr="00CF1574">
        <w:rPr>
          <w:rFonts w:ascii="Cambria" w:hAnsi="Cambria" w:cs="Times New Roman"/>
          <w:b/>
          <w:sz w:val="22"/>
          <w:szCs w:val="22"/>
        </w:rPr>
        <w:t xml:space="preserve"> </w:t>
      </w:r>
      <w:r w:rsidR="0064540B">
        <w:rPr>
          <w:rFonts w:ascii="Cambria" w:hAnsi="Cambria" w:cs="Times New Roman"/>
          <w:b/>
          <w:sz w:val="22"/>
          <w:szCs w:val="22"/>
        </w:rPr>
        <w:t>„</w:t>
      </w:r>
      <w:r w:rsidRPr="00CF1574">
        <w:rPr>
          <w:rFonts w:ascii="Cambria" w:hAnsi="Cambria" w:cs="Times New Roman"/>
          <w:b/>
          <w:sz w:val="22"/>
          <w:szCs w:val="22"/>
        </w:rPr>
        <w:t>Zakup energii elektrycznej dla Powiatu Stalowowolskiego"</w:t>
      </w:r>
      <w:r>
        <w:rPr>
          <w:rFonts w:ascii="Cambria" w:hAnsi="Cambria" w:cs="Times New Roman"/>
          <w:b/>
          <w:sz w:val="22"/>
          <w:szCs w:val="22"/>
        </w:rPr>
        <w:t xml:space="preserve"> </w:t>
      </w:r>
      <w:r w:rsidRPr="00BB1F67">
        <w:rPr>
          <w:rFonts w:ascii="Cambria" w:hAnsi="Cambria"/>
          <w:sz w:val="22"/>
          <w:szCs w:val="22"/>
        </w:rPr>
        <w:t>zawarto umowę o następującej treści</w:t>
      </w:r>
      <w:r>
        <w:rPr>
          <w:rFonts w:ascii="Cambria" w:hAnsi="Cambria"/>
          <w:sz w:val="22"/>
          <w:szCs w:val="22"/>
        </w:rPr>
        <w:t xml:space="preserve">: </w:t>
      </w:r>
    </w:p>
    <w:p w:rsidR="00543D25" w:rsidRPr="00CF1574" w:rsidRDefault="00543D25" w:rsidP="00543D25">
      <w:pPr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543D25" w:rsidRPr="00CF1574" w:rsidRDefault="00543D25" w:rsidP="00543D25">
      <w:pPr>
        <w:pStyle w:val="Tekstpodstawowy"/>
        <w:spacing w:after="0"/>
        <w:rPr>
          <w:rFonts w:ascii="Cambria" w:hAnsi="Cambria" w:cs="Times New Roman"/>
          <w:bCs/>
          <w:sz w:val="22"/>
          <w:szCs w:val="22"/>
        </w:rPr>
      </w:pP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color w:val="000000"/>
          <w:sz w:val="22"/>
          <w:szCs w:val="22"/>
        </w:rPr>
        <w:t>§ 1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Przedmiot Umowy i Postanowienia ogólne</w:t>
      </w:r>
    </w:p>
    <w:p w:rsidR="00543D25" w:rsidRPr="00CF1574" w:rsidRDefault="00543D25" w:rsidP="00C42A08">
      <w:pPr>
        <w:pStyle w:val="Akapitzlist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543D25" w:rsidRPr="00CF1574" w:rsidRDefault="00543D25" w:rsidP="005A55F6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Przedmiotem Umowy jest określenie praw i obowiązków Stron, związanych ze sprzedażą energii elektrycznej na potrzeby ob</w:t>
      </w:r>
      <w:r w:rsidR="00CF1574">
        <w:rPr>
          <w:rFonts w:ascii="Cambria" w:hAnsi="Cambria" w:cs="Times New Roman"/>
          <w:color w:val="000000"/>
          <w:sz w:val="22"/>
          <w:szCs w:val="22"/>
        </w:rPr>
        <w:t>iektów ujętych w załączniku nr 5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 do niniejszej umowy na zasadach określonych w ustawie Prawo energetyczne z dnia 10 kwietnia 1997 </w:t>
      </w:r>
      <w:r w:rsidR="00C643A2" w:rsidRPr="0064540B">
        <w:rPr>
          <w:rFonts w:ascii="Cambria" w:hAnsi="Cambria" w:cs="Times New Roman"/>
          <w:sz w:val="22"/>
          <w:szCs w:val="22"/>
        </w:rPr>
        <w:t>(</w:t>
      </w:r>
      <w:r w:rsidR="0064540B" w:rsidRPr="0064540B">
        <w:rPr>
          <w:rFonts w:ascii="Cambria" w:hAnsi="Cambria" w:cs="Times New Roman"/>
          <w:sz w:val="22"/>
          <w:szCs w:val="22"/>
        </w:rPr>
        <w:t>Dz. U. z 2021</w:t>
      </w:r>
      <w:r w:rsidRPr="0064540B">
        <w:rPr>
          <w:rFonts w:ascii="Cambria" w:hAnsi="Cambria" w:cs="Times New Roman"/>
          <w:sz w:val="22"/>
          <w:szCs w:val="22"/>
        </w:rPr>
        <w:t xml:space="preserve"> r., poz.</w:t>
      </w:r>
      <w:r w:rsidR="0064540B" w:rsidRPr="0064540B">
        <w:rPr>
          <w:rFonts w:ascii="Cambria" w:hAnsi="Cambria" w:cs="Times New Roman"/>
          <w:sz w:val="22"/>
          <w:szCs w:val="22"/>
        </w:rPr>
        <w:t xml:space="preserve"> 716</w:t>
      </w:r>
      <w:r w:rsidR="005A55F6" w:rsidRPr="0064540B">
        <w:rPr>
          <w:rFonts w:ascii="Cambria" w:hAnsi="Cambria" w:cs="Times New Roman"/>
          <w:sz w:val="22"/>
          <w:szCs w:val="22"/>
        </w:rPr>
        <w:t xml:space="preserve"> z </w:t>
      </w:r>
      <w:proofErr w:type="spellStart"/>
      <w:r w:rsidR="005A55F6" w:rsidRPr="0064540B">
        <w:rPr>
          <w:rFonts w:ascii="Cambria" w:hAnsi="Cambria" w:cs="Times New Roman"/>
          <w:sz w:val="22"/>
          <w:szCs w:val="22"/>
        </w:rPr>
        <w:t>późn</w:t>
      </w:r>
      <w:proofErr w:type="spellEnd"/>
      <w:r w:rsidR="005A55F6" w:rsidRPr="0064540B">
        <w:rPr>
          <w:rFonts w:ascii="Cambria" w:hAnsi="Cambria" w:cs="Times New Roman"/>
          <w:sz w:val="22"/>
          <w:szCs w:val="22"/>
        </w:rPr>
        <w:t>. zm.)</w:t>
      </w:r>
      <w:r w:rsidRPr="0064540B">
        <w:rPr>
          <w:rFonts w:ascii="Cambria" w:hAnsi="Cambria" w:cs="Times New Roman"/>
          <w:sz w:val="22"/>
          <w:szCs w:val="22"/>
        </w:rPr>
        <w:t xml:space="preserve"> oraz w wydanych na jej podstawie aktach w</w:t>
      </w:r>
      <w:r w:rsidRPr="00CF1574">
        <w:rPr>
          <w:rFonts w:ascii="Cambria" w:hAnsi="Cambria" w:cs="Times New Roman"/>
          <w:color w:val="000000"/>
          <w:sz w:val="22"/>
          <w:szCs w:val="22"/>
        </w:rPr>
        <w:t>ykonawczych.</w:t>
      </w:r>
    </w:p>
    <w:p w:rsidR="00C42A08" w:rsidRPr="00CF1574" w:rsidRDefault="00C42A08" w:rsidP="00C42A08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N w:val="0"/>
        <w:ind w:left="426" w:hanging="426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Umowa nie obejmuje świadczenia usług dystrybucji en</w:t>
      </w:r>
      <w:r w:rsidR="0064540B">
        <w:rPr>
          <w:rFonts w:ascii="Cambria" w:hAnsi="Cambria"/>
          <w:sz w:val="22"/>
          <w:szCs w:val="22"/>
        </w:rPr>
        <w:t>ergii elektrycznej zawieranej z </w:t>
      </w:r>
      <w:r w:rsidRPr="00CF1574">
        <w:rPr>
          <w:rFonts w:ascii="Cambria" w:hAnsi="Cambria"/>
          <w:sz w:val="22"/>
          <w:szCs w:val="22"/>
        </w:rPr>
        <w:t>Operatorem Sieci Dystrybucyjnej.</w:t>
      </w:r>
    </w:p>
    <w:p w:rsidR="00C42A08" w:rsidRPr="00CF1574" w:rsidRDefault="00C42A08" w:rsidP="00C42A08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N w:val="0"/>
        <w:ind w:left="426" w:hanging="426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 xml:space="preserve">Sprzedaż energii elektrycznej odbywa się za pośrednictwem sieci dystrybucyjnej należącej do Operatora Systemu Dystrybucyjnego (zwanego dalej OSD). Warunki świadczenia usług dystrybucji określa odrębna umowa dystrybucyjna zawarta z OSD. </w:t>
      </w:r>
    </w:p>
    <w:p w:rsidR="00C42A08" w:rsidRPr="00CF1574" w:rsidRDefault="00C42A08" w:rsidP="00C42A08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N w:val="0"/>
        <w:ind w:left="426" w:hanging="426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Zamawiający oświadcza, że dysponuje tytułem prawnym do korzystania z obiektów, do których ma być dostarczana energia elektryczna na podstawie niniejszej Umowy. Wykaz</w:t>
      </w:r>
      <w:r w:rsidR="0064540B">
        <w:rPr>
          <w:rFonts w:ascii="Cambria" w:hAnsi="Cambria"/>
          <w:sz w:val="22"/>
          <w:szCs w:val="22"/>
        </w:rPr>
        <w:t xml:space="preserve"> obiektów stanowi </w:t>
      </w:r>
      <w:r w:rsidR="002F5798">
        <w:rPr>
          <w:rFonts w:ascii="Cambria" w:hAnsi="Cambria"/>
          <w:sz w:val="22"/>
          <w:szCs w:val="22"/>
        </w:rPr>
        <w:t>Załącznik nr 1</w:t>
      </w:r>
      <w:r w:rsidRPr="002F5798">
        <w:rPr>
          <w:rFonts w:ascii="Cambria" w:hAnsi="Cambria"/>
          <w:sz w:val="22"/>
          <w:szCs w:val="22"/>
        </w:rPr>
        <w:t xml:space="preserve"> do</w:t>
      </w:r>
      <w:r w:rsidR="002F5798">
        <w:rPr>
          <w:rFonts w:ascii="Cambria" w:hAnsi="Cambria"/>
          <w:sz w:val="22"/>
          <w:szCs w:val="22"/>
        </w:rPr>
        <w:t xml:space="preserve"> Umowy</w:t>
      </w:r>
      <w:r w:rsidRPr="002F5798">
        <w:rPr>
          <w:rFonts w:ascii="Cambria" w:hAnsi="Cambria"/>
          <w:sz w:val="22"/>
          <w:szCs w:val="22"/>
        </w:rPr>
        <w:t>.</w:t>
      </w:r>
    </w:p>
    <w:p w:rsidR="00C42A08" w:rsidRPr="00CF1574" w:rsidRDefault="00C42A08" w:rsidP="00C42A08">
      <w:pPr>
        <w:numPr>
          <w:ilvl w:val="0"/>
          <w:numId w:val="4"/>
        </w:numPr>
        <w:tabs>
          <w:tab w:val="clear" w:pos="720"/>
          <w:tab w:val="num" w:pos="426"/>
        </w:tabs>
        <w:suppressAutoHyphens w:val="0"/>
        <w:autoSpaceDN w:val="0"/>
        <w:ind w:left="426" w:hanging="426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 xml:space="preserve">Zamawiający oświadcza, iż nie jest Przedsiębiorstwem Energetycznym w rozumieniu Ustawy Prawo Energetyczne. </w:t>
      </w:r>
    </w:p>
    <w:p w:rsidR="00543D25" w:rsidRPr="00CF1574" w:rsidRDefault="00543D25" w:rsidP="005A55F6">
      <w:pPr>
        <w:numPr>
          <w:ilvl w:val="0"/>
          <w:numId w:val="4"/>
        </w:numPr>
        <w:tabs>
          <w:tab w:val="clear" w:pos="720"/>
          <w:tab w:val="num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Jeżeli nic innego nie wynika z postanowień Umowy użyte w niej pojęcia oznaczają:</w:t>
      </w:r>
    </w:p>
    <w:p w:rsidR="00543D25" w:rsidRPr="00CF1574" w:rsidRDefault="00543D25" w:rsidP="00C42A08">
      <w:pPr>
        <w:pStyle w:val="Akapitzlist"/>
        <w:numPr>
          <w:ilvl w:val="2"/>
          <w:numId w:val="6"/>
        </w:numPr>
        <w:tabs>
          <w:tab w:val="clear" w:pos="1440"/>
          <w:tab w:val="left" w:pos="1080"/>
          <w:tab w:val="num" w:pos="1134"/>
          <w:tab w:val="left" w:pos="1800"/>
          <w:tab w:val="left" w:pos="2340"/>
        </w:tabs>
        <w:autoSpaceDE w:val="0"/>
        <w:ind w:hanging="731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OSD - Operator Systemu Dystrybucyjnego - przedsiębiorstwo energetyczne zajmujące się świadczeniem usług dystrybucyjnych;</w:t>
      </w:r>
    </w:p>
    <w:p w:rsidR="00543D25" w:rsidRPr="00CF1574" w:rsidRDefault="00543D25" w:rsidP="00543D25">
      <w:pPr>
        <w:numPr>
          <w:ilvl w:val="2"/>
          <w:numId w:val="6"/>
        </w:numPr>
        <w:tabs>
          <w:tab w:val="left" w:pos="1080"/>
          <w:tab w:val="left" w:pos="1800"/>
          <w:tab w:val="left" w:pos="2340"/>
        </w:tabs>
        <w:autoSpaceDE w:val="0"/>
        <w:ind w:left="1080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Generalna Umowa Dystrybucyjna – umowa zawarta pomiędzy Wykonawcą </w:t>
      </w:r>
      <w:r w:rsidRPr="00CF1574">
        <w:rPr>
          <w:rFonts w:ascii="Cambria" w:hAnsi="Cambria" w:cs="Times New Roman"/>
          <w:color w:val="000000"/>
          <w:sz w:val="22"/>
          <w:szCs w:val="22"/>
        </w:rPr>
        <w:br/>
        <w:t>a OSD określająca ich wzajemne prawa i obowiązki związane ze świadczeniem usługi dystrybucyjnej w celu realizacji niniejszej Umowy;</w:t>
      </w:r>
    </w:p>
    <w:p w:rsidR="00543D25" w:rsidRPr="00CF1574" w:rsidRDefault="00543D25" w:rsidP="00543D25">
      <w:pPr>
        <w:numPr>
          <w:ilvl w:val="2"/>
          <w:numId w:val="6"/>
        </w:numPr>
        <w:tabs>
          <w:tab w:val="left" w:pos="1080"/>
          <w:tab w:val="left" w:pos="1800"/>
          <w:tab w:val="left" w:pos="2340"/>
        </w:tabs>
        <w:autoSpaceDE w:val="0"/>
        <w:ind w:left="1080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Umowa – niniejsza umowa,</w:t>
      </w:r>
    </w:p>
    <w:p w:rsidR="00543D25" w:rsidRPr="00CF1574" w:rsidRDefault="00543D25" w:rsidP="00543D25">
      <w:pPr>
        <w:numPr>
          <w:ilvl w:val="2"/>
          <w:numId w:val="6"/>
        </w:numPr>
        <w:tabs>
          <w:tab w:val="left" w:pos="1080"/>
          <w:tab w:val="left" w:pos="1800"/>
          <w:tab w:val="left" w:pos="2340"/>
        </w:tabs>
        <w:autoSpaceDE w:val="0"/>
        <w:ind w:left="1080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Standardowy profil zużycia – zbiór danych o przeciętnym zużyciu energii elektrycznej zużytej przez obiekty Zamawiającego;</w:t>
      </w:r>
    </w:p>
    <w:p w:rsidR="00543D25" w:rsidRPr="00CF1574" w:rsidRDefault="00543D25" w:rsidP="00543D25">
      <w:pPr>
        <w:numPr>
          <w:ilvl w:val="2"/>
          <w:numId w:val="6"/>
        </w:numPr>
        <w:tabs>
          <w:tab w:val="left" w:pos="1080"/>
          <w:tab w:val="left" w:pos="1800"/>
          <w:tab w:val="left" w:pos="2340"/>
        </w:tabs>
        <w:autoSpaceDE w:val="0"/>
        <w:ind w:left="1080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lastRenderedPageBreak/>
        <w:t>Umowa o świadczenie usług dystrybucji – umowa zawarta pomiędzy Zamawiającym a OSD określająca prawa i obowiązki związane ze świadczeniem przez OSD usługi dystrybucji energii elektrycznej;</w:t>
      </w:r>
    </w:p>
    <w:p w:rsidR="00543D25" w:rsidRPr="00CF1574" w:rsidRDefault="00543D25" w:rsidP="00543D25">
      <w:pPr>
        <w:numPr>
          <w:ilvl w:val="2"/>
          <w:numId w:val="6"/>
        </w:numPr>
        <w:tabs>
          <w:tab w:val="left" w:pos="1080"/>
          <w:tab w:val="left" w:pos="1800"/>
          <w:tab w:val="left" w:pos="2340"/>
        </w:tabs>
        <w:autoSpaceDE w:val="0"/>
        <w:ind w:left="1080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punkt poboru – miejsce dostarczania energii elektrycznej;</w:t>
      </w:r>
    </w:p>
    <w:p w:rsidR="00543D25" w:rsidRPr="00CF1574" w:rsidRDefault="00543D25" w:rsidP="00543D25">
      <w:pPr>
        <w:numPr>
          <w:ilvl w:val="2"/>
          <w:numId w:val="6"/>
        </w:numPr>
        <w:tabs>
          <w:tab w:val="left" w:pos="1080"/>
          <w:tab w:val="left" w:pos="1800"/>
          <w:tab w:val="left" w:pos="2340"/>
        </w:tabs>
        <w:autoSpaceDE w:val="0"/>
        <w:ind w:left="1080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okres rozliczeniowy – okres, w którym na podstawie odczytów urządzeń pomiarowych następuje rozliczenie zużytej energii elektrycznej;</w:t>
      </w:r>
    </w:p>
    <w:p w:rsidR="00543D25" w:rsidRPr="00CF1574" w:rsidRDefault="00543D25" w:rsidP="00543D25">
      <w:pPr>
        <w:numPr>
          <w:ilvl w:val="2"/>
          <w:numId w:val="6"/>
        </w:numPr>
        <w:tabs>
          <w:tab w:val="left" w:pos="1080"/>
          <w:tab w:val="left" w:pos="1800"/>
          <w:tab w:val="left" w:pos="2340"/>
        </w:tabs>
        <w:autoSpaceDE w:val="0"/>
        <w:ind w:left="1080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bilansowanie handlowe – zgłaszanie operatorowi systemu dystrybucyjnego przez podmiot odpowiedzialny za bilansowanie handlowe do realizacji umów sprzedaży energii elektrycznej zawarty</w:t>
      </w:r>
      <w:r w:rsidR="00547F20" w:rsidRPr="00CF1574">
        <w:rPr>
          <w:rFonts w:ascii="Cambria" w:hAnsi="Cambria" w:cs="Times New Roman"/>
          <w:color w:val="000000"/>
          <w:sz w:val="22"/>
          <w:szCs w:val="22"/>
        </w:rPr>
        <w:t>ch przez użytkowników systemu i </w:t>
      </w:r>
      <w:r w:rsidRPr="00CF1574">
        <w:rPr>
          <w:rFonts w:ascii="Cambria" w:hAnsi="Cambria" w:cs="Times New Roman"/>
          <w:color w:val="000000"/>
          <w:sz w:val="22"/>
          <w:szCs w:val="22"/>
        </w:rPr>
        <w:t>prowadzenie z nimi rozliczeń różnicy rzeczywistej ilości dostarczonej albo pobranej energii elektrycznej i wielkości określonych w tych umowach dla każdego okresu rozliczeniowego.</w:t>
      </w:r>
    </w:p>
    <w:p w:rsidR="00C42A08" w:rsidRPr="00CF1574" w:rsidRDefault="00C42A08" w:rsidP="00C42A08">
      <w:pPr>
        <w:tabs>
          <w:tab w:val="left" w:pos="1080"/>
          <w:tab w:val="left" w:pos="1800"/>
          <w:tab w:val="left" w:pos="2340"/>
        </w:tabs>
        <w:autoSpaceDE w:val="0"/>
        <w:ind w:left="1080"/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C42A08" w:rsidRPr="00CF1574" w:rsidRDefault="00C42A08" w:rsidP="00C42A08">
      <w:pPr>
        <w:pStyle w:val="Akapitzlist"/>
        <w:numPr>
          <w:ilvl w:val="0"/>
          <w:numId w:val="4"/>
        </w:numPr>
        <w:tabs>
          <w:tab w:val="clear" w:pos="720"/>
          <w:tab w:val="num" w:pos="426"/>
        </w:tabs>
        <w:ind w:hanging="720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Podstawą do ustalenia warunków niniejszej Umowy są:</w:t>
      </w:r>
    </w:p>
    <w:p w:rsidR="00C42A08" w:rsidRPr="00CF1574" w:rsidRDefault="00C42A08" w:rsidP="00C42A08">
      <w:pPr>
        <w:pStyle w:val="Akapitzlist"/>
        <w:numPr>
          <w:ilvl w:val="0"/>
          <w:numId w:val="24"/>
        </w:numPr>
        <w:suppressAutoHyphens w:val="0"/>
        <w:autoSpaceDN w:val="0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Ustawa z dnia 10 kwietnia 1997 r. Prawo Energetyczne (dalej zwane: „Prawo Energetyczne”) wraz z aktami wykonawczymi, które znajdują zastosowanie do niniejszej Umowy.</w:t>
      </w:r>
    </w:p>
    <w:p w:rsidR="00C42A08" w:rsidRPr="00CF1574" w:rsidRDefault="00C42A08" w:rsidP="00C42A08">
      <w:pPr>
        <w:pStyle w:val="Akapitzlist"/>
        <w:numPr>
          <w:ilvl w:val="0"/>
          <w:numId w:val="24"/>
        </w:numPr>
        <w:suppressAutoHyphens w:val="0"/>
        <w:autoSpaceDN w:val="0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Ustawa z dnia 23 kwietnia 1964 r. - Kodeks Cywilny zwanej dalej „Kodeks Cywilny”).</w:t>
      </w:r>
    </w:p>
    <w:p w:rsidR="00C42A08" w:rsidRPr="00CF1574" w:rsidRDefault="00C42A08" w:rsidP="00C42A08">
      <w:pPr>
        <w:numPr>
          <w:ilvl w:val="0"/>
          <w:numId w:val="24"/>
        </w:numPr>
        <w:suppressAutoHyphens w:val="0"/>
        <w:autoSpaceDN w:val="0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Ustawa z dnia 29 stycznia 2004 r. – Prawo zamówień publicznych.</w:t>
      </w:r>
    </w:p>
    <w:p w:rsidR="00C42A08" w:rsidRPr="00CF1574" w:rsidRDefault="00C42A08" w:rsidP="00C42A08">
      <w:pPr>
        <w:numPr>
          <w:ilvl w:val="0"/>
          <w:numId w:val="24"/>
        </w:numPr>
        <w:tabs>
          <w:tab w:val="left" w:pos="284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Koncesja Wykonawcy na obrót energią elektryczną ……………………..z dnia ……………….r., wydana przez Prezesa Urzędu Regulacji Energetyki.</w:t>
      </w:r>
    </w:p>
    <w:p w:rsidR="00C42A08" w:rsidRPr="00CF1574" w:rsidRDefault="00C42A08" w:rsidP="00C42A08">
      <w:pPr>
        <w:numPr>
          <w:ilvl w:val="0"/>
          <w:numId w:val="24"/>
        </w:numPr>
        <w:suppressAutoHyphens w:val="0"/>
        <w:autoSpaceDN w:val="0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Umowa o Świadczenie Usług Dystrybucyjnych zawarta pomiędzy Zamawiającym a OSD.</w:t>
      </w:r>
    </w:p>
    <w:p w:rsidR="00C42A08" w:rsidRPr="00CF1574" w:rsidRDefault="00C42A08" w:rsidP="00C42A08">
      <w:pPr>
        <w:numPr>
          <w:ilvl w:val="0"/>
          <w:numId w:val="24"/>
        </w:numPr>
        <w:suppressAutoHyphens w:val="0"/>
        <w:autoSpaceDN w:val="0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Generalna Umowa Dystrybucyjna zawarta pomiędzy Wykonawcą a OSD.</w:t>
      </w:r>
    </w:p>
    <w:p w:rsidR="00543D25" w:rsidRPr="00CF1574" w:rsidRDefault="00543D25" w:rsidP="00C42A08">
      <w:pPr>
        <w:pStyle w:val="Akapitzlist"/>
        <w:tabs>
          <w:tab w:val="left" w:pos="2880"/>
        </w:tabs>
        <w:autoSpaceDE w:val="0"/>
        <w:ind w:left="1080"/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543D25" w:rsidRPr="00CF1574" w:rsidRDefault="00543D25" w:rsidP="00543D25">
      <w:pPr>
        <w:tabs>
          <w:tab w:val="left" w:pos="720"/>
        </w:tabs>
        <w:autoSpaceDE w:val="0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color w:val="000000"/>
          <w:sz w:val="22"/>
          <w:szCs w:val="22"/>
        </w:rPr>
        <w:t>§ 2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Podstawowe zasady sprzedaży energii elektrycznej</w:t>
      </w:r>
    </w:p>
    <w:p w:rsidR="00543D25" w:rsidRPr="00CF1574" w:rsidRDefault="00543D25" w:rsidP="00543D25">
      <w:pPr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543D25" w:rsidRPr="00CF1574" w:rsidRDefault="00543D25" w:rsidP="005A55F6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Wykonawca zobowiązuje się do złożenia OSD, w imieniu Zamawiającego, zgłoszenia o zawarciu umowy na sprzedaż energii elektrycznej </w:t>
      </w:r>
      <w:r w:rsidR="00547F20" w:rsidRPr="00CF1574">
        <w:rPr>
          <w:rFonts w:ascii="Cambria" w:hAnsi="Cambria" w:cs="Times New Roman"/>
          <w:color w:val="000000"/>
          <w:sz w:val="22"/>
          <w:szCs w:val="22"/>
        </w:rPr>
        <w:t xml:space="preserve">w </w:t>
      </w:r>
      <w:r w:rsidRPr="00CF1574">
        <w:rPr>
          <w:rFonts w:ascii="Cambria" w:hAnsi="Cambria" w:cs="Times New Roman"/>
          <w:color w:val="000000"/>
          <w:sz w:val="22"/>
          <w:szCs w:val="22"/>
        </w:rPr>
        <w:t>terminie umożliwiającym zakup energii p</w:t>
      </w:r>
      <w:r w:rsidR="0064540B">
        <w:rPr>
          <w:rFonts w:ascii="Cambria" w:hAnsi="Cambria" w:cs="Times New Roman"/>
          <w:color w:val="000000"/>
          <w:sz w:val="22"/>
          <w:szCs w:val="22"/>
        </w:rPr>
        <w:t xml:space="preserve">rzez Zamawiającego od </w:t>
      </w:r>
      <w:r w:rsidR="0064540B" w:rsidRPr="002F5798">
        <w:rPr>
          <w:rFonts w:ascii="Cambria" w:hAnsi="Cambria" w:cs="Times New Roman"/>
          <w:b/>
          <w:color w:val="000000"/>
          <w:sz w:val="22"/>
          <w:szCs w:val="22"/>
        </w:rPr>
        <w:t>16.01.2022</w:t>
      </w:r>
      <w:r w:rsidRPr="002F5798">
        <w:rPr>
          <w:rFonts w:ascii="Cambria" w:hAnsi="Cambria" w:cs="Times New Roman"/>
          <w:b/>
          <w:color w:val="000000"/>
          <w:sz w:val="22"/>
          <w:szCs w:val="22"/>
        </w:rPr>
        <w:t xml:space="preserve"> r</w:t>
      </w:r>
      <w:r w:rsidRPr="00CF1574">
        <w:rPr>
          <w:rFonts w:ascii="Cambria" w:hAnsi="Cambria" w:cs="Times New Roman"/>
          <w:color w:val="000000"/>
          <w:sz w:val="22"/>
          <w:szCs w:val="22"/>
        </w:rPr>
        <w:t>.</w:t>
      </w:r>
    </w:p>
    <w:p w:rsidR="00D6661A" w:rsidRPr="00CF1574" w:rsidRDefault="00A54472" w:rsidP="005A55F6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rFonts w:ascii="Cambria" w:eastAsia="Tahoma" w:hAnsi="Cambria" w:cs="Times New Roman"/>
          <w:color w:val="000000" w:themeColor="text1"/>
          <w:sz w:val="22"/>
          <w:szCs w:val="22"/>
        </w:rPr>
      </w:pPr>
      <w:r w:rsidRPr="00CF1574">
        <w:rPr>
          <w:rFonts w:ascii="Cambria" w:hAnsi="Cambria" w:cs="Times New Roman"/>
          <w:color w:val="000000" w:themeColor="text1"/>
          <w:sz w:val="22"/>
          <w:szCs w:val="22"/>
        </w:rPr>
        <w:t>Zgłoszenie musi zostać dokon</w:t>
      </w:r>
      <w:r w:rsidR="00EB0D40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ane w terminach opisanych w </w:t>
      </w:r>
      <w:proofErr w:type="spellStart"/>
      <w:r w:rsidR="00EB0D40" w:rsidRPr="00CF1574">
        <w:rPr>
          <w:rFonts w:ascii="Cambria" w:hAnsi="Cambria" w:cs="Times New Roman"/>
          <w:color w:val="000000" w:themeColor="text1"/>
          <w:sz w:val="22"/>
          <w:szCs w:val="22"/>
        </w:rPr>
        <w:t>IRiESP</w:t>
      </w:r>
      <w:proofErr w:type="spellEnd"/>
      <w:r w:rsidR="00BA75BC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 danego dystrybutora</w:t>
      </w:r>
      <w:r w:rsidR="00EB0D40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. </w:t>
      </w:r>
    </w:p>
    <w:p w:rsidR="00543D25" w:rsidRPr="00CF1574" w:rsidRDefault="00543D25" w:rsidP="005A55F6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rFonts w:ascii="Cambria" w:eastAsia="Tahoma" w:hAnsi="Cambria" w:cs="Times New Roman"/>
          <w:color w:val="000000"/>
          <w:sz w:val="22"/>
          <w:szCs w:val="22"/>
        </w:rPr>
      </w:pPr>
      <w:r w:rsidRPr="00CF1574">
        <w:rPr>
          <w:rFonts w:ascii="Cambria" w:eastAsia="Tahoma" w:hAnsi="Cambria" w:cs="Times New Roman"/>
          <w:color w:val="000000"/>
          <w:sz w:val="22"/>
          <w:szCs w:val="22"/>
        </w:rPr>
        <w:t>Wykonawca posiada koncesję na obrót energią elektryczną o numerze..............</w:t>
      </w:r>
    </w:p>
    <w:p w:rsidR="00543D25" w:rsidRPr="00CF1574" w:rsidRDefault="00543D25" w:rsidP="005A55F6">
      <w:pPr>
        <w:autoSpaceDE w:val="0"/>
        <w:ind w:left="851" w:hanging="426"/>
        <w:jc w:val="both"/>
        <w:rPr>
          <w:rFonts w:ascii="Cambria" w:eastAsia="Tahoma" w:hAnsi="Cambria" w:cs="Times New Roman"/>
          <w:sz w:val="22"/>
          <w:szCs w:val="22"/>
        </w:rPr>
      </w:pPr>
      <w:r w:rsidRPr="00CF1574">
        <w:rPr>
          <w:rFonts w:ascii="Cambria" w:eastAsia="Tahoma" w:hAnsi="Cambria" w:cs="Times New Roman"/>
          <w:sz w:val="22"/>
          <w:szCs w:val="22"/>
        </w:rPr>
        <w:t>wydaną przez Prezesa Urzędu Regulacji Energetyki w dniu ….............której okres</w:t>
      </w:r>
    </w:p>
    <w:p w:rsidR="00543D25" w:rsidRPr="00CF1574" w:rsidRDefault="00543D25" w:rsidP="005A55F6">
      <w:pPr>
        <w:tabs>
          <w:tab w:val="num" w:pos="709"/>
        </w:tabs>
        <w:autoSpaceDE w:val="0"/>
        <w:ind w:left="851" w:hanging="426"/>
        <w:jc w:val="both"/>
        <w:rPr>
          <w:rFonts w:ascii="Cambria" w:eastAsia="Tahoma" w:hAnsi="Cambria" w:cs="Times New Roman"/>
          <w:sz w:val="22"/>
          <w:szCs w:val="22"/>
        </w:rPr>
      </w:pPr>
      <w:r w:rsidRPr="00CF1574">
        <w:rPr>
          <w:rFonts w:ascii="Cambria" w:eastAsia="Tahoma" w:hAnsi="Cambria" w:cs="Times New Roman"/>
          <w:sz w:val="22"/>
          <w:szCs w:val="22"/>
        </w:rPr>
        <w:t>ważności przypada na dzień....................................</w:t>
      </w:r>
    </w:p>
    <w:p w:rsidR="00543D25" w:rsidRPr="00CF1574" w:rsidRDefault="00543D25" w:rsidP="005A55F6">
      <w:pPr>
        <w:numPr>
          <w:ilvl w:val="0"/>
          <w:numId w:val="7"/>
        </w:numPr>
        <w:tabs>
          <w:tab w:val="num" w:pos="426"/>
        </w:tabs>
        <w:autoSpaceDE w:val="0"/>
        <w:ind w:left="426" w:hanging="426"/>
        <w:jc w:val="both"/>
        <w:rPr>
          <w:rFonts w:ascii="Cambria" w:eastAsia="Tahoma" w:hAnsi="Cambria" w:cs="Times New Roman"/>
          <w:color w:val="000000"/>
          <w:sz w:val="22"/>
          <w:szCs w:val="22"/>
        </w:rPr>
      </w:pPr>
      <w:r w:rsidRPr="00CF1574">
        <w:rPr>
          <w:rFonts w:ascii="Cambria" w:eastAsia="Tahoma" w:hAnsi="Cambria" w:cs="Times New Roman"/>
          <w:sz w:val="22"/>
          <w:szCs w:val="22"/>
        </w:rPr>
        <w:t>Wykonawca oświadcza, że posiada zawartą generalną umowę dystrybucyjną z OSD, umożliwiającą dostawę energii elektrycznej do obiektów odbiorcy końcowego za pośrednictwem sieci dystrybucyjnej OSD przez cały okres obowiązywania umowy.</w:t>
      </w:r>
      <w:r w:rsidRPr="00CF1574">
        <w:rPr>
          <w:rFonts w:ascii="Cambria" w:eastAsia="Tahoma" w:hAnsi="Cambria" w:cs="Times New Roman"/>
          <w:color w:val="000000"/>
          <w:sz w:val="22"/>
          <w:szCs w:val="22"/>
        </w:rPr>
        <w:t xml:space="preserve"> </w:t>
      </w:r>
    </w:p>
    <w:p w:rsidR="000206BA" w:rsidRPr="00CF1574" w:rsidRDefault="000206BA" w:rsidP="005A55F6">
      <w:pPr>
        <w:numPr>
          <w:ilvl w:val="0"/>
          <w:numId w:val="7"/>
        </w:numPr>
        <w:tabs>
          <w:tab w:val="num" w:pos="426"/>
        </w:tabs>
        <w:autoSpaceDE w:val="0"/>
        <w:ind w:left="426" w:hanging="426"/>
        <w:jc w:val="both"/>
        <w:rPr>
          <w:rFonts w:ascii="Cambria" w:eastAsia="Tahoma" w:hAnsi="Cambria" w:cs="Times New Roman"/>
          <w:color w:val="000000" w:themeColor="text1"/>
          <w:sz w:val="22"/>
          <w:szCs w:val="22"/>
        </w:rPr>
      </w:pPr>
      <w:r w:rsidRPr="00CF1574">
        <w:rPr>
          <w:rFonts w:ascii="Cambria" w:eastAsia="Tahoma" w:hAnsi="Cambria" w:cs="Times New Roman"/>
          <w:color w:val="000000" w:themeColor="text1"/>
          <w:sz w:val="22"/>
          <w:szCs w:val="22"/>
        </w:rPr>
        <w:t>Planowana wysokość zużycia energii elektrycznej w okresie trwania umowy dla poszczególnych punktów pobo</w:t>
      </w:r>
      <w:r w:rsidR="002F5798">
        <w:rPr>
          <w:rFonts w:ascii="Cambria" w:eastAsia="Tahoma" w:hAnsi="Cambria" w:cs="Times New Roman"/>
          <w:color w:val="000000" w:themeColor="text1"/>
          <w:sz w:val="22"/>
          <w:szCs w:val="22"/>
        </w:rPr>
        <w:t>ru określonych w załączniku nr 1 do Umowy</w:t>
      </w:r>
      <w:r w:rsidRPr="00CF1574">
        <w:rPr>
          <w:rFonts w:ascii="Cambria" w:eastAsia="Tahoma" w:hAnsi="Cambria" w:cs="Times New Roman"/>
          <w:color w:val="000000" w:themeColor="text1"/>
          <w:sz w:val="22"/>
          <w:szCs w:val="22"/>
        </w:rPr>
        <w:t xml:space="preserve"> szacuje się </w:t>
      </w:r>
      <w:r w:rsidR="00422F32" w:rsidRPr="00CF1574">
        <w:rPr>
          <w:rFonts w:ascii="Cambria" w:eastAsia="Tahoma" w:hAnsi="Cambria" w:cs="Times New Roman"/>
          <w:color w:val="000000" w:themeColor="text1"/>
          <w:sz w:val="22"/>
          <w:szCs w:val="22"/>
        </w:rPr>
        <w:t>łącznie w </w:t>
      </w:r>
      <w:r w:rsidR="0001539C" w:rsidRPr="00CF1574">
        <w:rPr>
          <w:rFonts w:ascii="Cambria" w:eastAsia="Tahoma" w:hAnsi="Cambria" w:cs="Times New Roman"/>
          <w:color w:val="000000" w:themeColor="text1"/>
          <w:sz w:val="22"/>
          <w:szCs w:val="22"/>
        </w:rPr>
        <w:t xml:space="preserve">wysokości </w:t>
      </w:r>
      <w:r w:rsidR="0001539C" w:rsidRPr="00C6352A">
        <w:rPr>
          <w:rFonts w:ascii="Cambria" w:eastAsia="Tahoma" w:hAnsi="Cambria" w:cs="Times New Roman"/>
          <w:b/>
          <w:color w:val="000000" w:themeColor="text1"/>
          <w:sz w:val="22"/>
          <w:szCs w:val="22"/>
        </w:rPr>
        <w:t>………..K</w:t>
      </w:r>
      <w:r w:rsidRPr="00C6352A">
        <w:rPr>
          <w:rFonts w:ascii="Cambria" w:eastAsia="Tahoma" w:hAnsi="Cambria" w:cs="Times New Roman"/>
          <w:b/>
          <w:color w:val="000000" w:themeColor="text1"/>
          <w:sz w:val="22"/>
          <w:szCs w:val="22"/>
        </w:rPr>
        <w:t>Wh</w:t>
      </w:r>
      <w:r w:rsidRPr="00CF1574">
        <w:rPr>
          <w:rFonts w:ascii="Cambria" w:eastAsia="Tahoma" w:hAnsi="Cambria" w:cs="Times New Roman"/>
          <w:color w:val="000000" w:themeColor="text1"/>
          <w:sz w:val="22"/>
          <w:szCs w:val="22"/>
        </w:rPr>
        <w:t>.</w:t>
      </w:r>
    </w:p>
    <w:p w:rsidR="000206BA" w:rsidRPr="00CF1574" w:rsidRDefault="000206BA" w:rsidP="005A55F6">
      <w:pPr>
        <w:numPr>
          <w:ilvl w:val="0"/>
          <w:numId w:val="7"/>
        </w:numPr>
        <w:tabs>
          <w:tab w:val="num" w:pos="426"/>
        </w:tabs>
        <w:autoSpaceDE w:val="0"/>
        <w:ind w:left="426" w:hanging="426"/>
        <w:jc w:val="both"/>
        <w:rPr>
          <w:rFonts w:ascii="Cambria" w:eastAsia="Tahoma" w:hAnsi="Cambria" w:cs="Times New Roman"/>
          <w:color w:val="000000" w:themeColor="text1"/>
          <w:sz w:val="22"/>
          <w:szCs w:val="22"/>
        </w:rPr>
      </w:pPr>
      <w:r w:rsidRPr="00CF1574">
        <w:rPr>
          <w:rFonts w:ascii="Cambria" w:eastAsia="Tahoma" w:hAnsi="Cambria" w:cs="Times New Roman"/>
          <w:color w:val="000000" w:themeColor="text1"/>
          <w:sz w:val="22"/>
          <w:szCs w:val="22"/>
        </w:rPr>
        <w:t>Ewentualna zmiana szacowanego zużycia nie będzie skutkowała dodatkowymi kosztami dla Zamawiającego, poza rozliczeniem za faktycznie zużytą ilo</w:t>
      </w:r>
      <w:r w:rsidR="002C4392">
        <w:rPr>
          <w:rFonts w:ascii="Cambria" w:eastAsia="Tahoma" w:hAnsi="Cambria" w:cs="Times New Roman"/>
          <w:color w:val="000000" w:themeColor="text1"/>
          <w:sz w:val="22"/>
          <w:szCs w:val="22"/>
        </w:rPr>
        <w:t>ść energii wg cen określonych w </w:t>
      </w:r>
      <w:r w:rsidRPr="00CF1574">
        <w:rPr>
          <w:rFonts w:ascii="Cambria" w:eastAsia="Tahoma" w:hAnsi="Cambria" w:cs="Times New Roman"/>
          <w:color w:val="000000" w:themeColor="text1"/>
          <w:sz w:val="22"/>
          <w:szCs w:val="22"/>
        </w:rPr>
        <w:t>dokumentacji przetargowej.</w:t>
      </w:r>
    </w:p>
    <w:p w:rsidR="00543D25" w:rsidRPr="00CF1574" w:rsidRDefault="00543D25" w:rsidP="005A55F6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Moc umowna, warunki jej zmiany oraz miejsce dostarczenia energii elektrycznej określana jest każdorazowo w Umowie o świadczenie usług dystrybucji zawartej pomiędzy Zamawiającym a OSD.</w:t>
      </w:r>
    </w:p>
    <w:p w:rsidR="00543D25" w:rsidRPr="00CF1574" w:rsidRDefault="00543D25" w:rsidP="005A55F6">
      <w:pPr>
        <w:numPr>
          <w:ilvl w:val="0"/>
          <w:numId w:val="7"/>
        </w:numPr>
        <w:tabs>
          <w:tab w:val="num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Energia elektryczna kupowana na podstawie Umowy</w:t>
      </w:r>
      <w:r w:rsidR="00422F32" w:rsidRPr="00CF1574">
        <w:rPr>
          <w:rFonts w:ascii="Cambria" w:hAnsi="Cambria" w:cs="Times New Roman"/>
          <w:color w:val="000000"/>
          <w:sz w:val="22"/>
          <w:szCs w:val="22"/>
        </w:rPr>
        <w:t>,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 zużywana będzie na potrzeby odbiorcy końcowego, co oznacza, że Zamawiający nie jest pr</w:t>
      </w:r>
      <w:r w:rsidR="002C4392">
        <w:rPr>
          <w:rFonts w:ascii="Cambria" w:hAnsi="Cambria" w:cs="Times New Roman"/>
          <w:color w:val="000000"/>
          <w:sz w:val="22"/>
          <w:szCs w:val="22"/>
        </w:rPr>
        <w:t>zedsiębiorstwem energetycznym w </w:t>
      </w:r>
      <w:r w:rsidRPr="00CF1574">
        <w:rPr>
          <w:rFonts w:ascii="Cambria" w:hAnsi="Cambria" w:cs="Times New Roman"/>
          <w:color w:val="000000"/>
          <w:sz w:val="22"/>
          <w:szCs w:val="22"/>
        </w:rPr>
        <w:t>rozumieniu ustawy Prawo Energetyczne.</w:t>
      </w:r>
    </w:p>
    <w:p w:rsidR="00543D25" w:rsidRPr="00CF1574" w:rsidRDefault="00543D25" w:rsidP="00543D25">
      <w:pPr>
        <w:ind w:left="720"/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2C4392" w:rsidRDefault="002C4392">
      <w:pPr>
        <w:suppressAutoHyphens w:val="0"/>
        <w:spacing w:after="160" w:line="259" w:lineRule="auto"/>
        <w:rPr>
          <w:rFonts w:ascii="Cambria" w:hAnsi="Cambria" w:cs="Times New Roman"/>
          <w:color w:val="000000"/>
          <w:sz w:val="22"/>
          <w:szCs w:val="22"/>
        </w:rPr>
      </w:pPr>
      <w:r>
        <w:rPr>
          <w:rFonts w:ascii="Cambria" w:hAnsi="Cambria" w:cs="Times New Roman"/>
          <w:color w:val="000000"/>
          <w:sz w:val="22"/>
          <w:szCs w:val="22"/>
        </w:rPr>
        <w:br w:type="page"/>
      </w:r>
    </w:p>
    <w:p w:rsidR="005A55F6" w:rsidRPr="00CF1574" w:rsidRDefault="005A55F6" w:rsidP="00543D25">
      <w:pPr>
        <w:ind w:left="720"/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543D25" w:rsidRPr="00CF1574" w:rsidRDefault="00543D25" w:rsidP="00543D25">
      <w:pPr>
        <w:tabs>
          <w:tab w:val="left" w:pos="720"/>
        </w:tabs>
        <w:autoSpaceDE w:val="0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color w:val="000000"/>
          <w:sz w:val="22"/>
          <w:szCs w:val="22"/>
        </w:rPr>
        <w:t>§ 3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Podstawowe obowiązki Wykonawcy</w:t>
      </w:r>
    </w:p>
    <w:p w:rsidR="00543D25" w:rsidRPr="00CF1574" w:rsidRDefault="00543D25" w:rsidP="00543D25">
      <w:pPr>
        <w:ind w:left="720"/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F26E96" w:rsidRPr="00CF1574" w:rsidRDefault="00F26E96" w:rsidP="004A6E7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Wykonawca zobowiązuje się do:</w:t>
      </w:r>
    </w:p>
    <w:p w:rsidR="00F26E96" w:rsidRPr="00CF1574" w:rsidRDefault="00F26E96" w:rsidP="0057532D">
      <w:pPr>
        <w:pStyle w:val="Akapitzlist"/>
        <w:numPr>
          <w:ilvl w:val="0"/>
          <w:numId w:val="26"/>
        </w:numPr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sprzedaży energii elektrycznej do obiektów Zamawiającego</w:t>
      </w:r>
      <w:r w:rsidR="0057532D" w:rsidRPr="00CF1574">
        <w:rPr>
          <w:rFonts w:ascii="Cambria" w:hAnsi="Cambria" w:cs="Times New Roman"/>
          <w:color w:val="000000"/>
          <w:sz w:val="22"/>
          <w:szCs w:val="22"/>
        </w:rPr>
        <w:t xml:space="preserve"> wymienionych w 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załączniku </w:t>
      </w:r>
      <w:r w:rsidR="001A1FAA">
        <w:rPr>
          <w:rFonts w:ascii="Cambria" w:hAnsi="Cambria" w:cs="Times New Roman"/>
          <w:color w:val="000000"/>
          <w:sz w:val="22"/>
          <w:szCs w:val="22"/>
        </w:rPr>
        <w:t>nr 1 do Umowy</w:t>
      </w:r>
      <w:r w:rsidR="004E1715" w:rsidRPr="00CF1574">
        <w:rPr>
          <w:rFonts w:ascii="Cambria" w:hAnsi="Cambria" w:cs="Times New Roman"/>
          <w:color w:val="000000"/>
          <w:sz w:val="22"/>
          <w:szCs w:val="22"/>
        </w:rPr>
        <w:t xml:space="preserve">, zgodnie z warunkami umowy oraz zapewnić Zamawiającemu standardy jakościowe obsługi zgodne z obowiązującymi przepisami prawa, w tym ustawy Prawo </w:t>
      </w:r>
      <w:r w:rsidR="00D0565A" w:rsidRPr="00CF1574">
        <w:rPr>
          <w:rFonts w:ascii="Cambria" w:hAnsi="Cambria" w:cs="Times New Roman"/>
          <w:color w:val="000000"/>
          <w:sz w:val="22"/>
          <w:szCs w:val="22"/>
        </w:rPr>
        <w:t>energetyczne oraz Rozporządzeniu</w:t>
      </w:r>
      <w:r w:rsidR="004E1715" w:rsidRPr="00CF1574">
        <w:rPr>
          <w:rFonts w:ascii="Cambria" w:hAnsi="Cambria" w:cs="Times New Roman"/>
          <w:color w:val="000000"/>
          <w:sz w:val="22"/>
          <w:szCs w:val="22"/>
        </w:rPr>
        <w:t xml:space="preserve"> Ministra Gospodarki z dnia 4 maja 2007 r. w sprawie szczegółowych warunków funkcjonowania systemu elektroenergetycznego (Dz.U.2007.93.623),</w:t>
      </w:r>
    </w:p>
    <w:p w:rsidR="0057532D" w:rsidRPr="00CF1574" w:rsidRDefault="0057532D" w:rsidP="0057532D">
      <w:pPr>
        <w:numPr>
          <w:ilvl w:val="0"/>
          <w:numId w:val="26"/>
        </w:numPr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w razie potrzeby do dokonania w imieniu Zamawiającego wypowiedzenia dotychczas obowiązującej umowy sprzedaży energii elektrycznej lub umowy kompleksowej na podstawie załączonego do niniejszej Umowy pełnomocnictwa, stanowiącego załącznik nr 2 do Umowy. </w:t>
      </w:r>
    </w:p>
    <w:p w:rsidR="0057532D" w:rsidRPr="00CF1574" w:rsidRDefault="0057532D" w:rsidP="0057532D">
      <w:pPr>
        <w:pStyle w:val="Akapitzlist"/>
        <w:numPr>
          <w:ilvl w:val="0"/>
          <w:numId w:val="26"/>
        </w:numPr>
        <w:autoSpaceDE w:val="0"/>
        <w:jc w:val="both"/>
        <w:rPr>
          <w:rFonts w:ascii="Cambria" w:hAnsi="Cambria"/>
          <w:sz w:val="22"/>
          <w:szCs w:val="22"/>
        </w:rPr>
      </w:pPr>
      <w:r w:rsidRPr="00CF1574">
        <w:rPr>
          <w:rFonts w:ascii="Cambria" w:hAnsi="Cambria"/>
          <w:sz w:val="22"/>
          <w:szCs w:val="22"/>
        </w:rPr>
        <w:t>we własnym zakresie, w granicach i na podstawie warunków Instrukcji Ruchu i Eksploatacji Sieci Dystrybucyjnej lokalnego OSD bądź umowy łączącej go z OSD (GUD), terminowo pozyskać dane pomiarowe od OSD.</w:t>
      </w:r>
    </w:p>
    <w:p w:rsidR="00543D25" w:rsidRPr="00CF1574" w:rsidRDefault="00543D25" w:rsidP="00F26E96">
      <w:pPr>
        <w:pStyle w:val="Akapitzlist"/>
        <w:numPr>
          <w:ilvl w:val="0"/>
          <w:numId w:val="26"/>
        </w:numPr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pełnienia funkcji podmiotu odpowiedzialnego za bilansowanie handlowe </w:t>
      </w:r>
      <w:r w:rsidR="0057532D" w:rsidRPr="00CF1574">
        <w:rPr>
          <w:rFonts w:ascii="Cambria" w:hAnsi="Cambria" w:cs="Times New Roman"/>
          <w:color w:val="000000"/>
          <w:sz w:val="22"/>
          <w:szCs w:val="22"/>
        </w:rPr>
        <w:t>w </w:t>
      </w:r>
      <w:r w:rsidR="00F26E96" w:rsidRPr="00CF1574">
        <w:rPr>
          <w:rFonts w:ascii="Cambria" w:hAnsi="Cambria" w:cs="Times New Roman"/>
          <w:color w:val="000000"/>
          <w:sz w:val="22"/>
          <w:szCs w:val="22"/>
        </w:rPr>
        <w:t>zakresie sprzedaży energii elektrycznej w ramach tej Umowy,</w:t>
      </w:r>
    </w:p>
    <w:p w:rsidR="00543D25" w:rsidRPr="001A1FAA" w:rsidRDefault="00543D25" w:rsidP="00F26E96">
      <w:pPr>
        <w:pStyle w:val="Akapitzlist"/>
        <w:numPr>
          <w:ilvl w:val="0"/>
          <w:numId w:val="26"/>
        </w:numPr>
        <w:jc w:val="both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dokonywać bilansowania handlowego energii zakupionej przez Zamawiającego na podstawie standardowego profilu zużyc</w:t>
      </w:r>
      <w:r w:rsidR="0057532D" w:rsidRPr="00CF1574">
        <w:rPr>
          <w:rFonts w:ascii="Cambria" w:hAnsi="Cambria" w:cs="Times New Roman"/>
          <w:color w:val="000000"/>
          <w:sz w:val="22"/>
          <w:szCs w:val="22"/>
        </w:rPr>
        <w:t>ia o mocy umownej określonej</w:t>
      </w:r>
      <w:r w:rsidR="0057532D" w:rsidRPr="002C4392">
        <w:rPr>
          <w:rFonts w:ascii="Cambria" w:hAnsi="Cambria" w:cs="Times New Roman"/>
          <w:color w:val="FF0000"/>
          <w:sz w:val="22"/>
          <w:szCs w:val="22"/>
        </w:rPr>
        <w:t xml:space="preserve"> </w:t>
      </w:r>
      <w:r w:rsidR="0057532D" w:rsidRPr="001A1FAA">
        <w:rPr>
          <w:rFonts w:ascii="Cambria" w:hAnsi="Cambria" w:cs="Times New Roman"/>
          <w:sz w:val="22"/>
          <w:szCs w:val="22"/>
        </w:rPr>
        <w:t>w </w:t>
      </w:r>
      <w:r w:rsidR="00926A56" w:rsidRPr="001A1FAA">
        <w:rPr>
          <w:rFonts w:ascii="Cambria" w:hAnsi="Cambria" w:cs="Times New Roman"/>
          <w:sz w:val="22"/>
          <w:szCs w:val="22"/>
        </w:rPr>
        <w:t>Z</w:t>
      </w:r>
      <w:r w:rsidR="001A1FAA" w:rsidRPr="001A1FAA">
        <w:rPr>
          <w:rFonts w:ascii="Cambria" w:hAnsi="Cambria" w:cs="Times New Roman"/>
          <w:sz w:val="22"/>
          <w:szCs w:val="22"/>
        </w:rPr>
        <w:t>ałączniku nr 1 do Umowy</w:t>
      </w:r>
      <w:r w:rsidRPr="001A1FAA">
        <w:rPr>
          <w:rFonts w:ascii="Cambria" w:hAnsi="Cambria" w:cs="Times New Roman"/>
          <w:sz w:val="22"/>
          <w:szCs w:val="22"/>
        </w:rPr>
        <w:t>.</w:t>
      </w:r>
    </w:p>
    <w:p w:rsidR="00543D25" w:rsidRPr="00CF1574" w:rsidRDefault="00543D25" w:rsidP="004A6E7B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Koszty wynikające z dokonania bilansowania uwzględnione są w cenie energii elektrycznej.</w:t>
      </w:r>
    </w:p>
    <w:p w:rsidR="00F26E96" w:rsidRPr="00CF1574" w:rsidRDefault="00543D25" w:rsidP="0057532D">
      <w:pPr>
        <w:numPr>
          <w:ilvl w:val="0"/>
          <w:numId w:val="1"/>
        </w:numPr>
        <w:tabs>
          <w:tab w:val="num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Wszystkie prawa i obowiązki związane z bilansowaniem handlowym wynikające </w:t>
      </w:r>
      <w:r w:rsidRPr="00CF1574">
        <w:rPr>
          <w:rFonts w:ascii="Cambria" w:hAnsi="Cambria" w:cs="Times New Roman"/>
          <w:color w:val="000000"/>
          <w:sz w:val="22"/>
          <w:szCs w:val="22"/>
        </w:rPr>
        <w:br/>
        <w:t>z niniejszej Umowy, w tym zgłaszanie grafików handlowych do OSD, przechodzą  na Wykonawcę.</w:t>
      </w:r>
    </w:p>
    <w:p w:rsidR="00543D25" w:rsidRPr="00CF1574" w:rsidRDefault="00543D25" w:rsidP="004A6E7B">
      <w:pPr>
        <w:pStyle w:val="Default"/>
        <w:numPr>
          <w:ilvl w:val="0"/>
          <w:numId w:val="1"/>
        </w:numPr>
        <w:tabs>
          <w:tab w:val="num" w:pos="426"/>
        </w:tabs>
        <w:spacing w:after="11"/>
        <w:ind w:left="426" w:hanging="426"/>
        <w:jc w:val="both"/>
        <w:rPr>
          <w:rFonts w:ascii="Cambria" w:hAnsi="Cambria" w:cs="Times New Roman"/>
          <w:color w:val="auto"/>
          <w:sz w:val="22"/>
          <w:szCs w:val="22"/>
        </w:rPr>
      </w:pPr>
      <w:r w:rsidRPr="00CF1574">
        <w:rPr>
          <w:rFonts w:ascii="Cambria" w:hAnsi="Cambria" w:cs="Times New Roman"/>
          <w:color w:val="auto"/>
          <w:sz w:val="22"/>
          <w:szCs w:val="22"/>
        </w:rPr>
        <w:t>Wykonawca zobowiązuje się wykonać przedm</w:t>
      </w:r>
      <w:r w:rsidR="004A6E7B" w:rsidRPr="00CF1574">
        <w:rPr>
          <w:rFonts w:ascii="Cambria" w:hAnsi="Cambria" w:cs="Times New Roman"/>
          <w:color w:val="auto"/>
          <w:sz w:val="22"/>
          <w:szCs w:val="22"/>
        </w:rPr>
        <w:t>iot umowy siłami własnymi lub z </w:t>
      </w:r>
      <w:r w:rsidRPr="00CF1574">
        <w:rPr>
          <w:rFonts w:ascii="Cambria" w:hAnsi="Cambria" w:cs="Times New Roman"/>
          <w:color w:val="auto"/>
          <w:sz w:val="22"/>
          <w:szCs w:val="22"/>
        </w:rPr>
        <w:t xml:space="preserve">udziałem podwykonawców. </w:t>
      </w:r>
    </w:p>
    <w:p w:rsidR="00543D25" w:rsidRPr="00CF1574" w:rsidRDefault="00543D25" w:rsidP="002C4392">
      <w:pPr>
        <w:numPr>
          <w:ilvl w:val="0"/>
          <w:numId w:val="1"/>
        </w:numPr>
        <w:tabs>
          <w:tab w:val="num" w:pos="426"/>
        </w:tabs>
        <w:suppressAutoHyphens w:val="0"/>
        <w:ind w:left="426" w:hanging="426"/>
        <w:jc w:val="both"/>
        <w:rPr>
          <w:rFonts w:ascii="Cambria" w:eastAsia="SimSun" w:hAnsi="Cambria" w:cs="Times New Roman"/>
          <w:color w:val="000000"/>
          <w:sz w:val="22"/>
          <w:szCs w:val="22"/>
        </w:rPr>
      </w:pPr>
      <w:r w:rsidRPr="00CF1574">
        <w:rPr>
          <w:rFonts w:ascii="Cambria" w:eastAsia="SimSun" w:hAnsi="Cambria" w:cs="Times New Roman"/>
          <w:color w:val="000000"/>
          <w:sz w:val="22"/>
          <w:szCs w:val="22"/>
        </w:rPr>
        <w:t xml:space="preserve">Do zawarcia przez Wykonawcę umowy  z Podwykonawcą jest wymagana zgoda Zamawiającego wyrażona w sposób wyraźny, na piśmie. </w:t>
      </w:r>
    </w:p>
    <w:p w:rsidR="00543D25" w:rsidRPr="00DC2074" w:rsidRDefault="00543D25" w:rsidP="004A6E7B">
      <w:pPr>
        <w:widowControl w:val="0"/>
        <w:numPr>
          <w:ilvl w:val="0"/>
          <w:numId w:val="1"/>
        </w:numPr>
        <w:tabs>
          <w:tab w:val="left" w:pos="0"/>
          <w:tab w:val="num" w:pos="426"/>
        </w:tabs>
        <w:suppressAutoHyphens w:val="0"/>
        <w:ind w:left="426" w:hanging="426"/>
        <w:jc w:val="both"/>
        <w:rPr>
          <w:rFonts w:ascii="Cambria" w:eastAsia="SimSun" w:hAnsi="Cambria" w:cs="Times New Roman"/>
          <w:sz w:val="22"/>
          <w:szCs w:val="22"/>
        </w:rPr>
      </w:pPr>
      <w:r w:rsidRPr="00DC2074">
        <w:rPr>
          <w:rFonts w:ascii="Cambria" w:eastAsia="SimSun" w:hAnsi="Cambria" w:cs="Times New Roman"/>
          <w:sz w:val="22"/>
          <w:szCs w:val="22"/>
        </w:rPr>
        <w:t>Zlecenie części przedmiotu umowy Podwykonawcy nie zmieni zobowiązań Wykonawcy wobec Zamawiającego, który jest odpowiedzialny za wykonanie tej części robót.</w:t>
      </w:r>
    </w:p>
    <w:p w:rsidR="00543D25" w:rsidRPr="00DC2074" w:rsidRDefault="00543D25" w:rsidP="004A6E7B">
      <w:pPr>
        <w:widowControl w:val="0"/>
        <w:numPr>
          <w:ilvl w:val="0"/>
          <w:numId w:val="1"/>
        </w:numPr>
        <w:tabs>
          <w:tab w:val="left" w:pos="0"/>
          <w:tab w:val="num" w:pos="426"/>
        </w:tabs>
        <w:suppressAutoHyphens w:val="0"/>
        <w:spacing w:after="280"/>
        <w:ind w:left="426" w:hanging="426"/>
        <w:jc w:val="both"/>
        <w:rPr>
          <w:rFonts w:ascii="Cambria" w:eastAsia="SimSun" w:hAnsi="Cambria" w:cs="Times New Roman"/>
          <w:sz w:val="22"/>
          <w:szCs w:val="22"/>
        </w:rPr>
      </w:pPr>
      <w:r w:rsidRPr="00DC2074">
        <w:rPr>
          <w:rFonts w:ascii="Cambria" w:eastAsia="SimSun" w:hAnsi="Cambria" w:cs="Times New Roman"/>
          <w:sz w:val="22"/>
          <w:szCs w:val="22"/>
        </w:rPr>
        <w:t xml:space="preserve">Ustalony w umowie zakres przedmiotu umowy realizowany będzie z udziałem następujących Podwykonawców: </w:t>
      </w:r>
    </w:p>
    <w:p w:rsidR="00543D25" w:rsidRPr="00DC2074" w:rsidRDefault="00543D25" w:rsidP="00543D25">
      <w:pPr>
        <w:widowControl w:val="0"/>
        <w:tabs>
          <w:tab w:val="left" w:pos="0"/>
        </w:tabs>
        <w:suppressAutoHyphens w:val="0"/>
        <w:spacing w:before="280" w:after="280"/>
        <w:ind w:left="720"/>
        <w:jc w:val="both"/>
        <w:rPr>
          <w:rFonts w:ascii="Cambria" w:eastAsia="SimSun" w:hAnsi="Cambria" w:cs="Times New Roman"/>
          <w:sz w:val="22"/>
          <w:szCs w:val="22"/>
        </w:rPr>
      </w:pPr>
      <w:r w:rsidRPr="00DC2074">
        <w:rPr>
          <w:rFonts w:ascii="Cambria" w:eastAsia="SimSun" w:hAnsi="Cambria" w:cs="Times New Roman"/>
          <w:sz w:val="22"/>
          <w:szCs w:val="22"/>
        </w:rPr>
        <w:t>…………………………………………………………………………………………………</w:t>
      </w:r>
    </w:p>
    <w:p w:rsidR="00543D25" w:rsidRPr="00DC2074" w:rsidRDefault="00543D25" w:rsidP="004A6E7B">
      <w:pPr>
        <w:widowControl w:val="0"/>
        <w:numPr>
          <w:ilvl w:val="0"/>
          <w:numId w:val="1"/>
        </w:numPr>
        <w:tabs>
          <w:tab w:val="left" w:pos="0"/>
          <w:tab w:val="left" w:pos="360"/>
        </w:tabs>
        <w:suppressAutoHyphens w:val="0"/>
        <w:spacing w:before="280" w:after="280"/>
        <w:ind w:left="709" w:hanging="720"/>
        <w:jc w:val="both"/>
        <w:rPr>
          <w:rFonts w:ascii="Cambria" w:eastAsia="SimSun" w:hAnsi="Cambria" w:cs="Times New Roman"/>
          <w:sz w:val="22"/>
          <w:szCs w:val="22"/>
          <w:shd w:val="clear" w:color="auto" w:fill="FFFFFF"/>
        </w:rPr>
      </w:pPr>
      <w:r w:rsidRPr="00DC2074">
        <w:rPr>
          <w:rFonts w:ascii="Cambria" w:eastAsia="SimSun" w:hAnsi="Cambria" w:cs="Times New Roman"/>
          <w:sz w:val="22"/>
          <w:szCs w:val="22"/>
          <w:shd w:val="clear" w:color="auto" w:fill="FFFFFF"/>
        </w:rPr>
        <w:t>Zakres rzeczowy i udział Podwykonawców:</w:t>
      </w:r>
    </w:p>
    <w:p w:rsidR="00543D25" w:rsidRPr="00DC2074" w:rsidRDefault="00543D25" w:rsidP="004A6E7B">
      <w:pPr>
        <w:suppressAutoHyphens w:val="0"/>
        <w:ind w:left="720" w:hanging="720"/>
        <w:rPr>
          <w:rFonts w:ascii="Cambria" w:eastAsia="SimSun" w:hAnsi="Cambria" w:cs="Times New Roman"/>
          <w:sz w:val="22"/>
          <w:szCs w:val="22"/>
        </w:rPr>
      </w:pPr>
      <w:r w:rsidRPr="00DC2074">
        <w:rPr>
          <w:rFonts w:ascii="Cambria" w:eastAsia="SimSun" w:hAnsi="Cambria" w:cs="Times New Roman"/>
          <w:sz w:val="22"/>
          <w:szCs w:val="22"/>
        </w:rPr>
        <w:t>……………………………………………………………………………………………</w:t>
      </w:r>
      <w:r w:rsidRPr="00DC2074">
        <w:rPr>
          <w:rFonts w:ascii="Cambria" w:eastAsia="SimSun" w:hAnsi="Cambria" w:cs="Times New Roman"/>
          <w:sz w:val="22"/>
          <w:szCs w:val="22"/>
        </w:rPr>
        <w:tab/>
      </w:r>
    </w:p>
    <w:p w:rsidR="00543D25" w:rsidRPr="00DC2074" w:rsidRDefault="00543D25" w:rsidP="00DC2074">
      <w:pPr>
        <w:widowControl w:val="0"/>
        <w:numPr>
          <w:ilvl w:val="0"/>
          <w:numId w:val="1"/>
        </w:numPr>
        <w:tabs>
          <w:tab w:val="clear" w:pos="502"/>
        </w:tabs>
        <w:suppressAutoHyphens w:val="0"/>
        <w:spacing w:before="280" w:after="280"/>
        <w:ind w:left="426" w:hanging="426"/>
        <w:jc w:val="both"/>
        <w:rPr>
          <w:rFonts w:ascii="Cambria" w:eastAsia="SimSun" w:hAnsi="Cambria" w:cs="Times New Roman"/>
          <w:sz w:val="22"/>
          <w:szCs w:val="22"/>
        </w:rPr>
      </w:pPr>
      <w:r w:rsidRPr="00DC2074">
        <w:rPr>
          <w:rFonts w:ascii="Cambria" w:eastAsia="SimSun" w:hAnsi="Cambria" w:cs="Times New Roman"/>
          <w:sz w:val="22"/>
          <w:szCs w:val="22"/>
        </w:rPr>
        <w:t>Umowy z Podwykonawcami będą zgodne,</w:t>
      </w:r>
      <w:r w:rsidR="004A6E7B" w:rsidRPr="00DC2074">
        <w:rPr>
          <w:rFonts w:ascii="Cambria" w:eastAsia="SimSun" w:hAnsi="Cambria" w:cs="Times New Roman"/>
          <w:sz w:val="22"/>
          <w:szCs w:val="22"/>
        </w:rPr>
        <w:t xml:space="preserve"> co do treści z umową zawartą z </w:t>
      </w:r>
      <w:r w:rsidRPr="00DC2074">
        <w:rPr>
          <w:rFonts w:ascii="Cambria" w:eastAsia="SimSun" w:hAnsi="Cambria" w:cs="Times New Roman"/>
          <w:sz w:val="22"/>
          <w:szCs w:val="22"/>
        </w:rPr>
        <w:t>Wykonawcą. Odmienne postanowienia są nieważne.</w:t>
      </w:r>
    </w:p>
    <w:p w:rsidR="00543D25" w:rsidRPr="00CF1574" w:rsidRDefault="00543D25" w:rsidP="00543D25">
      <w:pPr>
        <w:autoSpaceDE w:val="0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color w:val="000000"/>
          <w:sz w:val="22"/>
          <w:szCs w:val="22"/>
        </w:rPr>
        <w:t>§ 4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Standardy jakości obsługi</w:t>
      </w:r>
    </w:p>
    <w:p w:rsidR="00543D25" w:rsidRPr="00CF1574" w:rsidRDefault="00543D25" w:rsidP="00543D25">
      <w:pPr>
        <w:jc w:val="both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543D25" w:rsidRPr="00CF1574" w:rsidRDefault="00543D25" w:rsidP="004A6E7B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Standardy jakości obsługi klienta zostały określone w obowiązujących przepisach wykonawczych wydanych na podstawie ustawy z dnia 10 kwietnia 1997 r. – Prawo energetyczne.</w:t>
      </w:r>
    </w:p>
    <w:p w:rsidR="00543D25" w:rsidRPr="00CF1574" w:rsidRDefault="00543D25" w:rsidP="004A6E7B">
      <w:pPr>
        <w:numPr>
          <w:ilvl w:val="0"/>
          <w:numId w:val="8"/>
        </w:numPr>
        <w:tabs>
          <w:tab w:val="left" w:pos="284"/>
        </w:tabs>
        <w:ind w:left="284" w:hanging="284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W przypadku niedotrzymania jakościowych standardów obsługi Zamawiającemu przysługuje prawo bonifikaty według stawek określonych w § 42 </w:t>
      </w:r>
      <w:r w:rsidRPr="00CF1574">
        <w:rPr>
          <w:rStyle w:val="apple-style-span"/>
          <w:rFonts w:ascii="Cambria" w:hAnsi="Cambria" w:cs="Times New Roman"/>
          <w:color w:val="000000" w:themeColor="text1"/>
          <w:sz w:val="22"/>
          <w:szCs w:val="22"/>
        </w:rPr>
        <w:t>Rozporządzen</w:t>
      </w:r>
      <w:r w:rsidR="00E3620A" w:rsidRPr="00CF1574">
        <w:rPr>
          <w:rStyle w:val="apple-style-span"/>
          <w:rFonts w:ascii="Cambria" w:hAnsi="Cambria" w:cs="Times New Roman"/>
          <w:color w:val="000000" w:themeColor="text1"/>
          <w:sz w:val="22"/>
          <w:szCs w:val="22"/>
        </w:rPr>
        <w:t xml:space="preserve">ia Ministra </w:t>
      </w:r>
      <w:r w:rsidR="00233D56" w:rsidRPr="00CF1574">
        <w:rPr>
          <w:rStyle w:val="apple-style-span"/>
          <w:rFonts w:ascii="Cambria" w:hAnsi="Cambria" w:cs="Times New Roman"/>
          <w:color w:val="000000" w:themeColor="text1"/>
          <w:sz w:val="22"/>
          <w:szCs w:val="22"/>
        </w:rPr>
        <w:t xml:space="preserve">Energii z dnia </w:t>
      </w:r>
      <w:r w:rsidR="00233D56" w:rsidRPr="00CF1574">
        <w:rPr>
          <w:rStyle w:val="apple-style-span"/>
          <w:rFonts w:ascii="Cambria" w:hAnsi="Cambria" w:cs="Times New Roman"/>
          <w:color w:val="000000" w:themeColor="text1"/>
          <w:sz w:val="22"/>
          <w:szCs w:val="22"/>
        </w:rPr>
        <w:lastRenderedPageBreak/>
        <w:t>6</w:t>
      </w:r>
      <w:r w:rsidR="00E3620A" w:rsidRPr="00CF1574">
        <w:rPr>
          <w:rStyle w:val="apple-style-span"/>
          <w:rFonts w:ascii="Cambria" w:hAnsi="Cambria" w:cs="Times New Roman"/>
          <w:color w:val="000000" w:themeColor="text1"/>
          <w:sz w:val="22"/>
          <w:szCs w:val="22"/>
        </w:rPr>
        <w:t xml:space="preserve"> </w:t>
      </w:r>
      <w:r w:rsidR="00233D56" w:rsidRPr="00CF1574">
        <w:rPr>
          <w:rStyle w:val="apple-style-span"/>
          <w:rFonts w:ascii="Cambria" w:hAnsi="Cambria" w:cs="Times New Roman"/>
          <w:color w:val="000000" w:themeColor="text1"/>
          <w:sz w:val="22"/>
          <w:szCs w:val="22"/>
        </w:rPr>
        <w:t xml:space="preserve">marca </w:t>
      </w:r>
      <w:r w:rsidRPr="00CF1574">
        <w:rPr>
          <w:rStyle w:val="apple-style-span"/>
          <w:rFonts w:ascii="Cambria" w:hAnsi="Cambria" w:cs="Times New Roman"/>
          <w:color w:val="000000" w:themeColor="text1"/>
          <w:sz w:val="22"/>
          <w:szCs w:val="22"/>
        </w:rPr>
        <w:t>2</w:t>
      </w:r>
      <w:r w:rsidR="00233D56" w:rsidRPr="00CF1574">
        <w:rPr>
          <w:rStyle w:val="apple-style-span"/>
          <w:rFonts w:ascii="Cambria" w:hAnsi="Cambria" w:cs="Times New Roman"/>
          <w:color w:val="000000" w:themeColor="text1"/>
          <w:sz w:val="22"/>
          <w:szCs w:val="22"/>
        </w:rPr>
        <w:t>019</w:t>
      </w:r>
      <w:r w:rsidRPr="00CF1574">
        <w:rPr>
          <w:rStyle w:val="apple-style-span"/>
          <w:rFonts w:ascii="Cambria" w:hAnsi="Cambria" w:cs="Times New Roman"/>
          <w:color w:val="000000" w:themeColor="text1"/>
          <w:sz w:val="22"/>
          <w:szCs w:val="22"/>
        </w:rPr>
        <w:t xml:space="preserve"> r. w sprawie szczegółowych zasad kształtowania i kalkulacji taryf oraz rozliczeń w obrocie energią elektryczną</w:t>
      </w:r>
      <w:r w:rsidR="00E3620A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 </w:t>
      </w:r>
      <w:r w:rsidRPr="00CF1574">
        <w:rPr>
          <w:rFonts w:ascii="Cambria" w:hAnsi="Cambria" w:cs="Times New Roman"/>
          <w:color w:val="000000" w:themeColor="text1"/>
          <w:sz w:val="22"/>
          <w:szCs w:val="22"/>
        </w:rPr>
        <w:t>(</w:t>
      </w:r>
      <w:r w:rsidR="00233D56" w:rsidRPr="00CF1574">
        <w:rPr>
          <w:rStyle w:val="apple-style-span"/>
          <w:rFonts w:ascii="Cambria" w:hAnsi="Cambria" w:cs="Times New Roman"/>
          <w:bCs/>
          <w:color w:val="000000" w:themeColor="text1"/>
          <w:sz w:val="22"/>
          <w:szCs w:val="22"/>
        </w:rPr>
        <w:t>Dz. U. 2019 poz. 503</w:t>
      </w:r>
      <w:r w:rsidRPr="00CF1574">
        <w:rPr>
          <w:rFonts w:ascii="Cambria" w:hAnsi="Cambria" w:cs="Times New Roman"/>
          <w:color w:val="000000" w:themeColor="text1"/>
          <w:sz w:val="22"/>
          <w:szCs w:val="22"/>
        </w:rPr>
        <w:t>) lub w każdym później wydanym akcie prawnym dotyczącym jakościowych standardów obsługi.</w:t>
      </w:r>
    </w:p>
    <w:p w:rsidR="00A54472" w:rsidRPr="00CF1574" w:rsidRDefault="00A54472" w:rsidP="0057532D">
      <w:pPr>
        <w:numPr>
          <w:ilvl w:val="0"/>
          <w:numId w:val="8"/>
        </w:numPr>
        <w:tabs>
          <w:tab w:val="clear" w:pos="360"/>
          <w:tab w:val="num" w:pos="284"/>
        </w:tabs>
        <w:ind w:left="284" w:hanging="284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CF1574">
        <w:rPr>
          <w:rFonts w:ascii="Cambria" w:hAnsi="Cambria" w:cs="Times New Roman"/>
          <w:color w:val="000000" w:themeColor="text1"/>
          <w:sz w:val="22"/>
          <w:szCs w:val="22"/>
        </w:rPr>
        <w:t>Wykonawca uwzględni należną Zamawiającemu bonifikatę w fakturze wystawionej za okres rozliczeniowy, którego bonifikata dotyczy,</w:t>
      </w:r>
      <w:r w:rsidR="00926A56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 a jeżeli nie jest to możliwe z </w:t>
      </w:r>
      <w:r w:rsidRPr="00CF1574">
        <w:rPr>
          <w:rFonts w:ascii="Cambria" w:hAnsi="Cambria" w:cs="Times New Roman"/>
          <w:color w:val="000000" w:themeColor="text1"/>
          <w:sz w:val="22"/>
          <w:szCs w:val="22"/>
        </w:rPr>
        <w:t>przyczyn, za które Wykonawca nie ponosi odpowiedzialności, najpóźniej w fakturze za następny, bezpośrednio przypadający okres rozliczeniowy, w sto</w:t>
      </w:r>
      <w:r w:rsidR="006C2BF3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sunku do okresu rozliczeniowego, którego dotyczy bonifikata. </w:t>
      </w:r>
    </w:p>
    <w:p w:rsidR="00543D25" w:rsidRPr="00CF1574" w:rsidRDefault="00543D25" w:rsidP="00543D25">
      <w:pPr>
        <w:ind w:left="720"/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§ 5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Podstawowe obowiązki Zamawiającego</w:t>
      </w:r>
    </w:p>
    <w:p w:rsidR="00543D25" w:rsidRPr="00CF1574" w:rsidRDefault="00543D25" w:rsidP="00543D25">
      <w:pPr>
        <w:jc w:val="both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543D25" w:rsidRPr="00CF1574" w:rsidRDefault="00543D25" w:rsidP="00543D25">
      <w:pPr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Na mocy Umowy Zamawiający zobowiązuje się w szczególności do:</w:t>
      </w:r>
    </w:p>
    <w:p w:rsidR="00543D25" w:rsidRPr="00CF1574" w:rsidRDefault="00543D25" w:rsidP="00926A56">
      <w:pPr>
        <w:numPr>
          <w:ilvl w:val="0"/>
          <w:numId w:val="12"/>
        </w:numPr>
        <w:tabs>
          <w:tab w:val="left" w:pos="426"/>
        </w:tabs>
        <w:autoSpaceDE w:val="0"/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Pobierania energii elektrycznej, zgodnie z warunkami Umowy oraz obowiązującymi przepisami prawa,</w:t>
      </w:r>
    </w:p>
    <w:p w:rsidR="00543D25" w:rsidRPr="00CF1574" w:rsidRDefault="00543D25" w:rsidP="00926A56">
      <w:pPr>
        <w:numPr>
          <w:ilvl w:val="0"/>
          <w:numId w:val="12"/>
        </w:numPr>
        <w:tabs>
          <w:tab w:val="left" w:pos="426"/>
        </w:tabs>
        <w:autoSpaceDE w:val="0"/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Terminowego regulowania należności za zakupioną energię elektryczną,</w:t>
      </w:r>
    </w:p>
    <w:p w:rsidR="00543D25" w:rsidRPr="00CF1574" w:rsidRDefault="00543D25" w:rsidP="00926A56">
      <w:pPr>
        <w:tabs>
          <w:tab w:val="left" w:pos="426"/>
        </w:tabs>
        <w:autoSpaceDE w:val="0"/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§ 6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Zasady rozliczeń</w:t>
      </w:r>
    </w:p>
    <w:p w:rsidR="00543D25" w:rsidRPr="00CF1574" w:rsidRDefault="00543D25" w:rsidP="00543D25">
      <w:pPr>
        <w:jc w:val="both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FC2F80" w:rsidRPr="00CF1574" w:rsidRDefault="00FC2F80" w:rsidP="00C25DA5">
      <w:pPr>
        <w:pStyle w:val="Normalny1"/>
        <w:widowControl/>
        <w:numPr>
          <w:ilvl w:val="1"/>
          <w:numId w:val="1"/>
        </w:numPr>
        <w:pBdr>
          <w:bottom w:val="none" w:sz="0" w:space="22" w:color="000000"/>
        </w:pBdr>
        <w:tabs>
          <w:tab w:val="clear" w:pos="1080"/>
          <w:tab w:val="num" w:pos="426"/>
        </w:tabs>
        <w:ind w:left="425" w:hanging="425"/>
        <w:jc w:val="both"/>
        <w:textAlignment w:val="auto"/>
        <w:rPr>
          <w:rStyle w:val="Domylnaczcionkaakapitu1"/>
          <w:rFonts w:ascii="Cambria" w:eastAsia="Arial" w:hAnsi="Cambria"/>
          <w:kern w:val="0"/>
          <w:sz w:val="22"/>
          <w:szCs w:val="22"/>
          <w:lang w:bidi="ar-SA"/>
        </w:rPr>
      </w:pPr>
      <w:r w:rsidRPr="00CF1574">
        <w:rPr>
          <w:rStyle w:val="Domylnaczcionkaakapitu1"/>
          <w:rFonts w:ascii="Cambria" w:hAnsi="Cambria"/>
          <w:kern w:val="0"/>
          <w:sz w:val="22"/>
          <w:szCs w:val="22"/>
          <w:lang w:bidi="ar-SA"/>
        </w:rPr>
        <w:t>Sprzedawana energia elektryczna będzie rozliczana według ceny jednostkowej określonej w </w:t>
      </w:r>
      <w:r w:rsidR="00595A5E" w:rsidRPr="00CF1574">
        <w:rPr>
          <w:rStyle w:val="Domylnaczcionkaakapitu1"/>
          <w:rFonts w:ascii="Cambria" w:hAnsi="Cambria"/>
          <w:kern w:val="0"/>
          <w:sz w:val="22"/>
          <w:szCs w:val="22"/>
          <w:lang w:bidi="ar-SA"/>
        </w:rPr>
        <w:t>ofercie Wykonawcy, która wynosi:</w:t>
      </w:r>
    </w:p>
    <w:tbl>
      <w:tblPr>
        <w:tblStyle w:val="Tabela-Siatka"/>
        <w:tblW w:w="0" w:type="auto"/>
        <w:tblInd w:w="567" w:type="dxa"/>
        <w:tblLook w:val="04A0" w:firstRow="1" w:lastRow="0" w:firstColumn="1" w:lastColumn="0" w:noHBand="0" w:noVBand="1"/>
      </w:tblPr>
      <w:tblGrid>
        <w:gridCol w:w="2128"/>
        <w:gridCol w:w="2114"/>
        <w:gridCol w:w="2127"/>
        <w:gridCol w:w="2126"/>
      </w:tblGrid>
      <w:tr w:rsidR="00595A5E" w:rsidRPr="00CF1574" w:rsidTr="00595A5E">
        <w:tc>
          <w:tcPr>
            <w:tcW w:w="2265" w:type="dxa"/>
          </w:tcPr>
          <w:p w:rsidR="00595A5E" w:rsidRPr="00CF1574" w:rsidRDefault="00595A5E" w:rsidP="00595A5E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center"/>
              <w:textAlignment w:val="auto"/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</w:pPr>
            <w:r w:rsidRPr="00CF1574"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  <w:t>Taryfa</w:t>
            </w:r>
          </w:p>
        </w:tc>
        <w:tc>
          <w:tcPr>
            <w:tcW w:w="2265" w:type="dxa"/>
          </w:tcPr>
          <w:p w:rsidR="00595A5E" w:rsidRPr="00CF1574" w:rsidRDefault="00595A5E" w:rsidP="00595A5E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center"/>
              <w:textAlignment w:val="auto"/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</w:pPr>
            <w:r w:rsidRPr="00CF1574"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  <w:t>Cena netto</w:t>
            </w:r>
          </w:p>
        </w:tc>
        <w:tc>
          <w:tcPr>
            <w:tcW w:w="2266" w:type="dxa"/>
          </w:tcPr>
          <w:p w:rsidR="00595A5E" w:rsidRPr="00CF1574" w:rsidRDefault="00595A5E" w:rsidP="00595A5E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center"/>
              <w:textAlignment w:val="auto"/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</w:pPr>
            <w:r w:rsidRPr="00CF1574"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  <w:t>VAT (23%)</w:t>
            </w:r>
          </w:p>
        </w:tc>
        <w:tc>
          <w:tcPr>
            <w:tcW w:w="2266" w:type="dxa"/>
          </w:tcPr>
          <w:p w:rsidR="00595A5E" w:rsidRPr="00CF1574" w:rsidRDefault="00595A5E" w:rsidP="00595A5E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center"/>
              <w:textAlignment w:val="auto"/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</w:pPr>
            <w:r w:rsidRPr="00CF1574"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  <w:t>Cena brutto</w:t>
            </w:r>
          </w:p>
        </w:tc>
      </w:tr>
      <w:tr w:rsidR="00595A5E" w:rsidRPr="00CF1574" w:rsidTr="00595A5E">
        <w:tc>
          <w:tcPr>
            <w:tcW w:w="2265" w:type="dxa"/>
          </w:tcPr>
          <w:p w:rsidR="00595A5E" w:rsidRPr="00CF1574" w:rsidRDefault="00595A5E" w:rsidP="00595A5E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center"/>
              <w:textAlignment w:val="auto"/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</w:pPr>
            <w:r w:rsidRPr="00CF1574"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  <w:t>C11</w:t>
            </w:r>
          </w:p>
        </w:tc>
        <w:tc>
          <w:tcPr>
            <w:tcW w:w="2265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</w:tr>
      <w:tr w:rsidR="00595A5E" w:rsidRPr="00CF1574" w:rsidTr="00595A5E">
        <w:tc>
          <w:tcPr>
            <w:tcW w:w="2265" w:type="dxa"/>
          </w:tcPr>
          <w:p w:rsidR="00595A5E" w:rsidRPr="00CF1574" w:rsidRDefault="00595A5E" w:rsidP="00595A5E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center"/>
              <w:textAlignment w:val="auto"/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</w:pPr>
            <w:r w:rsidRPr="00CF1574"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  <w:t>C21</w:t>
            </w:r>
          </w:p>
        </w:tc>
        <w:tc>
          <w:tcPr>
            <w:tcW w:w="2265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</w:tr>
      <w:tr w:rsidR="00595A5E" w:rsidRPr="00CF1574" w:rsidTr="00595A5E">
        <w:tc>
          <w:tcPr>
            <w:tcW w:w="2265" w:type="dxa"/>
          </w:tcPr>
          <w:p w:rsidR="00595A5E" w:rsidRPr="00CF1574" w:rsidRDefault="00595A5E" w:rsidP="00595A5E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center"/>
              <w:textAlignment w:val="auto"/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</w:pPr>
            <w:r w:rsidRPr="00CF1574"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  <w:t>G11</w:t>
            </w:r>
          </w:p>
        </w:tc>
        <w:tc>
          <w:tcPr>
            <w:tcW w:w="2265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</w:tr>
      <w:tr w:rsidR="00595A5E" w:rsidRPr="00CF1574" w:rsidTr="00595A5E">
        <w:tc>
          <w:tcPr>
            <w:tcW w:w="2265" w:type="dxa"/>
          </w:tcPr>
          <w:p w:rsidR="00595A5E" w:rsidRPr="00CF1574" w:rsidRDefault="00595A5E" w:rsidP="00595A5E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center"/>
              <w:textAlignment w:val="auto"/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</w:pPr>
            <w:r w:rsidRPr="00CF1574"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  <w:t>B21</w:t>
            </w:r>
          </w:p>
        </w:tc>
        <w:tc>
          <w:tcPr>
            <w:tcW w:w="2265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</w:tr>
      <w:tr w:rsidR="00595A5E" w:rsidRPr="00CF1574" w:rsidTr="00595A5E">
        <w:tc>
          <w:tcPr>
            <w:tcW w:w="2265" w:type="dxa"/>
          </w:tcPr>
          <w:p w:rsidR="00595A5E" w:rsidRPr="00CF1574" w:rsidRDefault="00595A5E" w:rsidP="00595A5E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center"/>
              <w:textAlignment w:val="auto"/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</w:pPr>
            <w:r w:rsidRPr="00CF1574">
              <w:rPr>
                <w:rStyle w:val="Domylnaczcionkaakapitu1"/>
                <w:rFonts w:ascii="Cambria" w:eastAsia="Arial" w:hAnsi="Cambria"/>
                <w:b/>
                <w:kern w:val="0"/>
                <w:sz w:val="22"/>
                <w:szCs w:val="22"/>
                <w:lang w:bidi="ar-SA"/>
              </w:rPr>
              <w:t>C12A</w:t>
            </w:r>
          </w:p>
        </w:tc>
        <w:tc>
          <w:tcPr>
            <w:tcW w:w="2265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  <w:tc>
          <w:tcPr>
            <w:tcW w:w="2266" w:type="dxa"/>
          </w:tcPr>
          <w:p w:rsidR="00595A5E" w:rsidRPr="00CF1574" w:rsidRDefault="00595A5E" w:rsidP="00FC2F80">
            <w:pPr>
              <w:pStyle w:val="Normalny1"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spacing w:line="360" w:lineRule="auto"/>
              <w:jc w:val="both"/>
              <w:textAlignment w:val="auto"/>
              <w:rPr>
                <w:rStyle w:val="Domylnaczcionkaakapitu1"/>
                <w:rFonts w:ascii="Cambria" w:eastAsia="Arial" w:hAnsi="Cambria"/>
                <w:kern w:val="0"/>
                <w:sz w:val="22"/>
                <w:szCs w:val="22"/>
                <w:lang w:bidi="ar-SA"/>
              </w:rPr>
            </w:pPr>
          </w:p>
        </w:tc>
      </w:tr>
    </w:tbl>
    <w:p w:rsidR="00595A5E" w:rsidRPr="00CF1574" w:rsidRDefault="00595A5E" w:rsidP="00595A5E">
      <w:pPr>
        <w:pStyle w:val="Akapitzlist"/>
        <w:jc w:val="both"/>
        <w:rPr>
          <w:rFonts w:ascii="Cambria" w:hAnsi="Cambria" w:cs="Times New Roman"/>
          <w:bCs/>
          <w:color w:val="000000"/>
          <w:sz w:val="22"/>
          <w:szCs w:val="22"/>
        </w:rPr>
      </w:pPr>
    </w:p>
    <w:p w:rsidR="00797234" w:rsidRPr="00CF1574" w:rsidRDefault="00797234" w:rsidP="00926A56">
      <w:pPr>
        <w:pStyle w:val="Akapitzlist"/>
        <w:numPr>
          <w:ilvl w:val="0"/>
          <w:numId w:val="11"/>
        </w:numPr>
        <w:ind w:left="426" w:hanging="426"/>
        <w:jc w:val="both"/>
        <w:rPr>
          <w:rFonts w:ascii="Cambria" w:hAnsi="Cambria" w:cs="Times New Roman"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Cs/>
          <w:color w:val="000000"/>
          <w:sz w:val="22"/>
          <w:szCs w:val="22"/>
        </w:rPr>
        <w:t xml:space="preserve">Cena jednostkowa obejmuje wszystkie koszty i składniki związane z realizacją przedmiotu umowy oraz należności wynikające z </w:t>
      </w:r>
      <w:r w:rsidR="001F4B3D">
        <w:rPr>
          <w:rFonts w:ascii="Cambria" w:hAnsi="Cambria" w:cs="Times New Roman"/>
          <w:bCs/>
          <w:color w:val="000000"/>
          <w:sz w:val="22"/>
          <w:szCs w:val="22"/>
        </w:rPr>
        <w:t>obowiązujących przepisów oraz S</w:t>
      </w:r>
      <w:r w:rsidRPr="00CF1574">
        <w:rPr>
          <w:rFonts w:ascii="Cambria" w:hAnsi="Cambria" w:cs="Times New Roman"/>
          <w:bCs/>
          <w:color w:val="000000"/>
          <w:sz w:val="22"/>
          <w:szCs w:val="22"/>
        </w:rPr>
        <w:t>WZ.</w:t>
      </w:r>
    </w:p>
    <w:p w:rsidR="00FC2F80" w:rsidRPr="00CF1574" w:rsidRDefault="00543D25" w:rsidP="00926A56">
      <w:pPr>
        <w:pStyle w:val="Akapitzlist"/>
        <w:numPr>
          <w:ilvl w:val="0"/>
          <w:numId w:val="11"/>
        </w:numPr>
        <w:ind w:left="426" w:hanging="426"/>
        <w:jc w:val="both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Cena</w:t>
      </w:r>
      <w:r w:rsidR="00FC2F80" w:rsidRPr="00CF1574">
        <w:rPr>
          <w:rFonts w:ascii="Cambria" w:hAnsi="Cambria" w:cs="Times New Roman"/>
          <w:sz w:val="22"/>
          <w:szCs w:val="22"/>
        </w:rPr>
        <w:t xml:space="preserve"> jednostkowa</w:t>
      </w:r>
      <w:r w:rsidRPr="00CF1574">
        <w:rPr>
          <w:rFonts w:ascii="Cambria" w:hAnsi="Cambria" w:cs="Times New Roman"/>
          <w:sz w:val="22"/>
          <w:szCs w:val="22"/>
        </w:rPr>
        <w:t xml:space="preserve">, wg której rozliczana będzie sprzedaż energii elektrycznej pozostanie niezmienna przez cały </w:t>
      </w:r>
      <w:r w:rsidR="00797234" w:rsidRPr="00CF1574">
        <w:rPr>
          <w:rFonts w:ascii="Cambria" w:hAnsi="Cambria" w:cs="Times New Roman"/>
          <w:sz w:val="22"/>
          <w:szCs w:val="22"/>
        </w:rPr>
        <w:t xml:space="preserve">okres </w:t>
      </w:r>
      <w:r w:rsidRPr="00CF1574">
        <w:rPr>
          <w:rFonts w:ascii="Cambria" w:hAnsi="Cambria" w:cs="Times New Roman"/>
          <w:sz w:val="22"/>
          <w:szCs w:val="22"/>
        </w:rPr>
        <w:t xml:space="preserve">obowiązywania umowy, za wyjątkiem </w:t>
      </w:r>
      <w:r w:rsidR="00FC2F80" w:rsidRPr="00CF1574">
        <w:rPr>
          <w:rFonts w:ascii="Cambria" w:hAnsi="Cambria" w:cs="Times New Roman"/>
          <w:sz w:val="22"/>
          <w:szCs w:val="22"/>
        </w:rPr>
        <w:t xml:space="preserve">zmian określonych w </w:t>
      </w:r>
      <w:r w:rsidR="00FC2F80" w:rsidRPr="00CF1574">
        <w:rPr>
          <w:rFonts w:ascii="Cambria" w:hAnsi="Cambria" w:cs="Times New Roman"/>
          <w:bCs/>
          <w:color w:val="000000"/>
          <w:sz w:val="22"/>
          <w:szCs w:val="22"/>
        </w:rPr>
        <w:t>§ 1</w:t>
      </w:r>
      <w:r w:rsidR="00595A5E" w:rsidRPr="00CF1574">
        <w:rPr>
          <w:rFonts w:ascii="Cambria" w:hAnsi="Cambria" w:cs="Times New Roman"/>
          <w:bCs/>
          <w:color w:val="000000"/>
          <w:sz w:val="22"/>
          <w:szCs w:val="22"/>
        </w:rPr>
        <w:t>1</w:t>
      </w:r>
      <w:r w:rsidR="001F542E" w:rsidRPr="00CF1574">
        <w:rPr>
          <w:rFonts w:ascii="Cambria" w:hAnsi="Cambria" w:cs="Times New Roman"/>
          <w:bCs/>
          <w:color w:val="000000"/>
          <w:sz w:val="22"/>
          <w:szCs w:val="22"/>
        </w:rPr>
        <w:t xml:space="preserve"> pkt</w:t>
      </w:r>
      <w:r w:rsidR="001F542E" w:rsidRPr="00CF1574">
        <w:rPr>
          <w:rFonts w:ascii="Cambria" w:hAnsi="Cambria" w:cs="Times New Roman"/>
          <w:bCs/>
          <w:color w:val="000000" w:themeColor="text1"/>
          <w:sz w:val="22"/>
          <w:szCs w:val="22"/>
        </w:rPr>
        <w:t>. 3</w:t>
      </w:r>
      <w:r w:rsidR="00FC2F80" w:rsidRPr="00CF1574">
        <w:rPr>
          <w:rFonts w:ascii="Cambria" w:hAnsi="Cambria" w:cs="Times New Roman"/>
          <w:bCs/>
          <w:color w:val="000000" w:themeColor="text1"/>
          <w:sz w:val="22"/>
          <w:szCs w:val="22"/>
        </w:rPr>
        <w:t xml:space="preserve"> umowy.</w:t>
      </w:r>
    </w:p>
    <w:p w:rsidR="00543D25" w:rsidRPr="00CF1574" w:rsidRDefault="00543D25" w:rsidP="00926A56">
      <w:pPr>
        <w:numPr>
          <w:ilvl w:val="0"/>
          <w:numId w:val="11"/>
        </w:numPr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Należność Wykonawcy za zużytą energię elektryczną w okresach rozliczeniowych obliczana będzie jako iloczyn ilości sprzedanej energii elektrycznej ustalonej na podstawie wskazań urządzeń pomiarowych zainstalowanych w układach pomiarowo-rozliczeniowych i ceny jednostkowej netto energii elektrycznej określonej w Umowie. </w:t>
      </w:r>
    </w:p>
    <w:p w:rsidR="00543D25" w:rsidRPr="00CF1574" w:rsidRDefault="00543D25" w:rsidP="00926A56">
      <w:pPr>
        <w:numPr>
          <w:ilvl w:val="0"/>
          <w:numId w:val="11"/>
        </w:numPr>
        <w:ind w:left="426" w:hanging="426"/>
        <w:jc w:val="both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Do wyliczonej należności Wykonawca doliczy należny podatek VAT według obowiązującej stawki.</w:t>
      </w:r>
    </w:p>
    <w:p w:rsidR="0031599C" w:rsidRPr="00CF1574" w:rsidRDefault="0031599C" w:rsidP="00926A56">
      <w:pPr>
        <w:numPr>
          <w:ilvl w:val="0"/>
          <w:numId w:val="11"/>
        </w:numPr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Faktury będą obejmować wyn</w:t>
      </w:r>
      <w:r w:rsidR="007428AB" w:rsidRPr="00CF1574">
        <w:rPr>
          <w:rFonts w:ascii="Cambria" w:hAnsi="Cambria" w:cs="Times New Roman"/>
          <w:sz w:val="22"/>
          <w:szCs w:val="22"/>
        </w:rPr>
        <w:t>agrodzenie jedynie za rzeczywiści</w:t>
      </w:r>
      <w:r w:rsidRPr="00CF1574">
        <w:rPr>
          <w:rFonts w:ascii="Cambria" w:hAnsi="Cambria" w:cs="Times New Roman"/>
          <w:sz w:val="22"/>
          <w:szCs w:val="22"/>
        </w:rPr>
        <w:t>e pobraną energię w danym okresie rozliczeniowym, ustaloną na podstawie wskazań układu pomiarowo – rozliczeniowego udostępnianych Wykonawcy przez OSD. Strony tym samym wykluczają możliwość wystawiania faktur w oparciu o tzw. prognozowane zużycie energii. Strony przyjmują, iż Zamawiający nie będzie zobowiązany do dokonania płatności faktury wystawionej o tzw. prognozowane zużycie energii, a Wykonawca nie będzie mógł naliczać z tego tytułu odsetek za zwłokę.</w:t>
      </w:r>
    </w:p>
    <w:p w:rsidR="0031599C" w:rsidRPr="00CF1574" w:rsidRDefault="0031599C" w:rsidP="00926A56">
      <w:pPr>
        <w:numPr>
          <w:ilvl w:val="0"/>
          <w:numId w:val="11"/>
        </w:numPr>
        <w:ind w:left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Jeżeli nie można ustalić rzeczywistego poboru energii elektrycznej, o którym mowa w </w:t>
      </w:r>
      <w:r w:rsidR="00030C37" w:rsidRPr="00CF1574">
        <w:rPr>
          <w:rFonts w:ascii="Cambria" w:hAnsi="Cambria" w:cs="Times New Roman"/>
          <w:sz w:val="22"/>
          <w:szCs w:val="22"/>
        </w:rPr>
        <w:t>p</w:t>
      </w:r>
      <w:r w:rsidR="00595A5E" w:rsidRPr="00CF1574">
        <w:rPr>
          <w:rFonts w:ascii="Cambria" w:hAnsi="Cambria" w:cs="Times New Roman"/>
          <w:sz w:val="22"/>
          <w:szCs w:val="22"/>
        </w:rPr>
        <w:t>kt. 4</w:t>
      </w:r>
      <w:r w:rsidRPr="00CF1574">
        <w:rPr>
          <w:rFonts w:ascii="Cambria" w:hAnsi="Cambria" w:cs="Times New Roman"/>
          <w:sz w:val="22"/>
          <w:szCs w:val="22"/>
        </w:rPr>
        <w:t xml:space="preserve">, podstawą wyliczenia wielkości rozbieżności między błędnym wskazaniem układu </w:t>
      </w:r>
      <w:r w:rsidRPr="00CF1574">
        <w:rPr>
          <w:rFonts w:ascii="Cambria" w:hAnsi="Cambria" w:cs="Times New Roman"/>
          <w:sz w:val="22"/>
          <w:szCs w:val="22"/>
        </w:rPr>
        <w:lastRenderedPageBreak/>
        <w:t>pomiarowo- rozliczeniowego a faktycznie pobraną energię, jest wskazanie układu pomiarowo- rozliczeniowego z następnego okresu rozliczeniowego.</w:t>
      </w:r>
    </w:p>
    <w:p w:rsidR="00543D25" w:rsidRPr="00CF1574" w:rsidRDefault="00543D25" w:rsidP="00926A56">
      <w:pPr>
        <w:numPr>
          <w:ilvl w:val="0"/>
          <w:numId w:val="11"/>
        </w:numPr>
        <w:ind w:left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Wykonawca nie przewiduje zainstalowania innego lub dodatkowego układu pomiarowego z tytułu świadczenia usługi dystrybucji oraz sprzedaży energii elektrycznej przez dwa odrębne podmioty.</w:t>
      </w:r>
    </w:p>
    <w:p w:rsidR="00543D25" w:rsidRPr="00CF1574" w:rsidRDefault="00543D25" w:rsidP="00926A56">
      <w:pPr>
        <w:numPr>
          <w:ilvl w:val="0"/>
          <w:numId w:val="11"/>
        </w:numPr>
        <w:ind w:left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Odczyty rozliczeniowe układów pomiarowo-rozliczeniowych i rozliczenia kosztów sprzedanej energii odbywać się będą w okresach stosowanych przez OSD.</w:t>
      </w:r>
      <w:r w:rsidR="00460951" w:rsidRPr="00CF1574">
        <w:rPr>
          <w:rFonts w:ascii="Cambria" w:hAnsi="Cambria" w:cs="Times New Roman"/>
          <w:color w:val="000000"/>
          <w:sz w:val="22"/>
          <w:szCs w:val="22"/>
        </w:rPr>
        <w:t xml:space="preserve"> Wykonawca dostarczy faktury rozliczeniowe w terminie do 20 dni od daty udostępnienia danych pomiarowych przez OSD.</w:t>
      </w:r>
    </w:p>
    <w:p w:rsidR="0031599C" w:rsidRPr="00CF1574" w:rsidRDefault="0031599C" w:rsidP="00926A56">
      <w:pPr>
        <w:pStyle w:val="Akapitzlist"/>
        <w:numPr>
          <w:ilvl w:val="0"/>
          <w:numId w:val="11"/>
        </w:numPr>
        <w:autoSpaceDE w:val="0"/>
        <w:ind w:left="426"/>
        <w:jc w:val="both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Wykonawca zobowiązuje się we własnym zakresie, w granicach i na podstawie warunków Instrukcji Ruchu i Eksploatacji Sieci Dystrybucyjnej lokalnego OSD bądź umowy łączącej go z OSD (GUD), terminowo pozyskać dane pomiarowe od OSD.</w:t>
      </w:r>
    </w:p>
    <w:p w:rsidR="0031599C" w:rsidRPr="00CF1574" w:rsidRDefault="0031599C" w:rsidP="0031599C">
      <w:pPr>
        <w:pStyle w:val="Akapitzlist"/>
        <w:jc w:val="both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§ 7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Płatności</w:t>
      </w:r>
    </w:p>
    <w:p w:rsidR="003B2619" w:rsidRPr="00CF1574" w:rsidRDefault="003B2619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6A2935" w:rsidRPr="00CF1574" w:rsidRDefault="006A2935" w:rsidP="00926A56">
      <w:pPr>
        <w:numPr>
          <w:ilvl w:val="0"/>
          <w:numId w:val="9"/>
        </w:numPr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Fakturę należy wystawić z określeniem nabywcy jako: Powiat Stalowowolski ul. Podleśna 15, 37-450 Stalowa Wola, NIP: 8652565494, a odbiorcą/płatnikiem </w:t>
      </w:r>
      <w:r w:rsidRPr="00CF1574">
        <w:rPr>
          <w:rFonts w:ascii="Cambria" w:hAnsi="Cambria" w:cs="Times New Roman"/>
          <w:color w:val="000000"/>
          <w:sz w:val="22"/>
          <w:szCs w:val="22"/>
        </w:rPr>
        <w:t>faktur za zużytą energię elektryczną w punktach poboru energi</w:t>
      </w:r>
      <w:r w:rsidR="00D54426">
        <w:rPr>
          <w:rFonts w:ascii="Cambria" w:hAnsi="Cambria" w:cs="Times New Roman"/>
          <w:color w:val="000000"/>
          <w:sz w:val="22"/>
          <w:szCs w:val="22"/>
        </w:rPr>
        <w:t>i wymienionych w załączniku nr 1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 do niniejszej umowy</w:t>
      </w:r>
      <w:r w:rsidR="00CE51F7" w:rsidRPr="00CF1574">
        <w:rPr>
          <w:rFonts w:ascii="Cambria" w:hAnsi="Cambria" w:cs="Times New Roman"/>
          <w:color w:val="000000"/>
          <w:sz w:val="22"/>
          <w:szCs w:val="22"/>
        </w:rPr>
        <w:t xml:space="preserve"> </w:t>
      </w:r>
      <w:r w:rsidRPr="00CF1574">
        <w:rPr>
          <w:rFonts w:ascii="Cambria" w:hAnsi="Cambria" w:cs="Times New Roman"/>
          <w:sz w:val="22"/>
          <w:szCs w:val="22"/>
        </w:rPr>
        <w:t>: ………………………………..ul………………….., 37-450 Stalowa Wola, NIP: ………………..</w:t>
      </w:r>
    </w:p>
    <w:p w:rsidR="001F4B3D" w:rsidRPr="001F4B3D" w:rsidRDefault="00B21A85" w:rsidP="00B21A85">
      <w:pPr>
        <w:numPr>
          <w:ilvl w:val="0"/>
          <w:numId w:val="9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Cambria" w:hAnsi="Cambria"/>
          <w:color w:val="000000" w:themeColor="text1"/>
          <w:sz w:val="22"/>
          <w:szCs w:val="22"/>
        </w:rPr>
      </w:pPr>
      <w:r w:rsidRPr="001F4B3D">
        <w:rPr>
          <w:rFonts w:ascii="Cambria" w:hAnsi="Cambria" w:cs="Times New Roman"/>
          <w:color w:val="000000"/>
          <w:sz w:val="22"/>
          <w:szCs w:val="22"/>
        </w:rPr>
        <w:t>F</w:t>
      </w:r>
      <w:r w:rsidR="00543D25" w:rsidRPr="001F4B3D">
        <w:rPr>
          <w:rFonts w:ascii="Cambria" w:hAnsi="Cambria" w:cs="Times New Roman"/>
          <w:color w:val="000000"/>
          <w:sz w:val="22"/>
          <w:szCs w:val="22"/>
        </w:rPr>
        <w:t>aktu</w:t>
      </w:r>
      <w:r w:rsidR="0031599C" w:rsidRPr="001F4B3D">
        <w:rPr>
          <w:rFonts w:ascii="Cambria" w:hAnsi="Cambria" w:cs="Times New Roman"/>
          <w:color w:val="000000"/>
          <w:sz w:val="22"/>
          <w:szCs w:val="22"/>
        </w:rPr>
        <w:t>ry za zużytą energię elektryczną</w:t>
      </w:r>
      <w:r w:rsidR="00543D25" w:rsidRPr="001F4B3D">
        <w:rPr>
          <w:rFonts w:ascii="Cambria" w:hAnsi="Cambria" w:cs="Times New Roman"/>
          <w:color w:val="000000"/>
          <w:sz w:val="22"/>
          <w:szCs w:val="22"/>
        </w:rPr>
        <w:t xml:space="preserve"> </w:t>
      </w:r>
      <w:r w:rsidRPr="001F4B3D">
        <w:rPr>
          <w:rFonts w:ascii="Cambria" w:hAnsi="Cambria" w:cs="Times New Roman"/>
          <w:color w:val="000000"/>
          <w:sz w:val="22"/>
          <w:szCs w:val="22"/>
        </w:rPr>
        <w:t xml:space="preserve">Wykonawca </w:t>
      </w:r>
      <w:r w:rsidR="00543D25" w:rsidRPr="001F4B3D">
        <w:rPr>
          <w:rFonts w:ascii="Cambria" w:hAnsi="Cambria" w:cs="Times New Roman"/>
          <w:color w:val="000000"/>
          <w:sz w:val="22"/>
          <w:szCs w:val="22"/>
        </w:rPr>
        <w:t>prześle na adres</w:t>
      </w:r>
      <w:r w:rsidR="006A2935" w:rsidRPr="001F4B3D">
        <w:rPr>
          <w:rFonts w:ascii="Cambria" w:hAnsi="Cambria" w:cs="Times New Roman"/>
          <w:color w:val="000000"/>
          <w:sz w:val="22"/>
          <w:szCs w:val="22"/>
        </w:rPr>
        <w:t xml:space="preserve"> płatnika</w:t>
      </w:r>
      <w:r w:rsidR="00543D25" w:rsidRPr="001F4B3D">
        <w:rPr>
          <w:rFonts w:ascii="Cambria" w:hAnsi="Cambria" w:cs="Times New Roman"/>
          <w:color w:val="000000"/>
          <w:sz w:val="22"/>
          <w:szCs w:val="22"/>
        </w:rPr>
        <w:t>.</w:t>
      </w:r>
    </w:p>
    <w:p w:rsidR="00B21A85" w:rsidRPr="00280AE3" w:rsidRDefault="00B21A85" w:rsidP="00280AE3">
      <w:pPr>
        <w:pStyle w:val="Teksttreci0"/>
        <w:numPr>
          <w:ilvl w:val="0"/>
          <w:numId w:val="28"/>
        </w:numPr>
        <w:shd w:val="clear" w:color="auto" w:fill="auto"/>
        <w:spacing w:line="240" w:lineRule="auto"/>
        <w:ind w:right="23"/>
        <w:jc w:val="both"/>
        <w:rPr>
          <w:rFonts w:ascii="Cambria" w:hAnsi="Cambria" w:cs="Times New Roman"/>
        </w:rPr>
      </w:pPr>
      <w:r w:rsidRPr="001F4B3D">
        <w:rPr>
          <w:rFonts w:ascii="Cambria" w:hAnsi="Cambria"/>
          <w:color w:val="000000" w:themeColor="text1"/>
        </w:rPr>
        <w:t xml:space="preserve">Strony ustalają następujący sposób rozliczeń, w którym Wykonawca wystawia Zamawiającemu na koniec okresu rozliczeniowego fakturę rozliczeniową z terminem płatności </w:t>
      </w:r>
      <w:r w:rsidR="001F4B3D">
        <w:rPr>
          <w:rFonts w:ascii="Cambria" w:hAnsi="Cambria"/>
          <w:color w:val="000000" w:themeColor="text1"/>
        </w:rPr>
        <w:t>do</w:t>
      </w:r>
      <w:r w:rsidR="001F4B3D" w:rsidRPr="00D54426">
        <w:rPr>
          <w:rFonts w:ascii="Cambria" w:hAnsi="Cambria"/>
        </w:rPr>
        <w:t xml:space="preserve"> 30 dni od dnia</w:t>
      </w:r>
      <w:r w:rsidRPr="00D54426">
        <w:rPr>
          <w:rFonts w:ascii="Cambria" w:hAnsi="Cambria"/>
        </w:rPr>
        <w:t xml:space="preserve"> </w:t>
      </w:r>
      <w:r w:rsidR="00936182" w:rsidRPr="00D54426">
        <w:rPr>
          <w:rFonts w:ascii="Cambria" w:hAnsi="Cambria"/>
        </w:rPr>
        <w:t xml:space="preserve">otrzymania </w:t>
      </w:r>
      <w:r w:rsidR="00F35086" w:rsidRPr="00D54426">
        <w:rPr>
          <w:rFonts w:ascii="Cambria" w:hAnsi="Cambria"/>
        </w:rPr>
        <w:t xml:space="preserve">przez Zamawiającego prawidłowo wystawionej </w:t>
      </w:r>
      <w:r w:rsidRPr="00D54426">
        <w:rPr>
          <w:rFonts w:ascii="Cambria" w:hAnsi="Cambria"/>
        </w:rPr>
        <w:t>faktury</w:t>
      </w:r>
      <w:r w:rsidR="001F4B3D" w:rsidRPr="00D54426">
        <w:rPr>
          <w:rFonts w:ascii="Cambria" w:hAnsi="Cambria"/>
        </w:rPr>
        <w:t xml:space="preserve"> VAT</w:t>
      </w:r>
      <w:r w:rsidRPr="00D54426">
        <w:rPr>
          <w:rFonts w:ascii="Cambria" w:hAnsi="Cambria"/>
        </w:rPr>
        <w:t xml:space="preserve">. </w:t>
      </w:r>
      <w:r w:rsidR="00280AE3" w:rsidRPr="00BB1F67">
        <w:rPr>
          <w:rFonts w:ascii="Cambria" w:hAnsi="Cambria" w:cs="Times New Roman"/>
        </w:rPr>
        <w:t>Za dzień zapłaty uważany będzie dzień obciążenia rachunku bankowego Zamawiającego.</w:t>
      </w:r>
      <w:r w:rsidR="00280AE3">
        <w:rPr>
          <w:rFonts w:ascii="Cambria" w:hAnsi="Cambria" w:cs="Times New Roman"/>
        </w:rPr>
        <w:t xml:space="preserve"> </w:t>
      </w:r>
      <w:r w:rsidRPr="00280AE3">
        <w:rPr>
          <w:rFonts w:ascii="Cambria" w:hAnsi="Cambria"/>
          <w:color w:val="000000" w:themeColor="text1"/>
        </w:rPr>
        <w:t>W przypadku otrzymania faktury VAT, której termin płatności upłynął, zamawiający zobowiązany jest do jej zapłaty w terminie 14 dni od otrzymania.</w:t>
      </w:r>
      <w:r w:rsidR="00280AE3" w:rsidRPr="00280AE3">
        <w:rPr>
          <w:rFonts w:ascii="Cambria" w:hAnsi="Cambria"/>
          <w:color w:val="000000" w:themeColor="text1"/>
        </w:rPr>
        <w:t xml:space="preserve"> </w:t>
      </w:r>
    </w:p>
    <w:p w:rsidR="00280AE3" w:rsidRPr="00BB1F67" w:rsidRDefault="00280AE3" w:rsidP="00280AE3">
      <w:pPr>
        <w:numPr>
          <w:ilvl w:val="0"/>
          <w:numId w:val="28"/>
        </w:numPr>
        <w:suppressAutoHyphens w:val="0"/>
        <w:spacing w:line="276" w:lineRule="auto"/>
        <w:ind w:left="357" w:hanging="357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BB1F67">
        <w:rPr>
          <w:rFonts w:ascii="Cambria" w:hAnsi="Cambria"/>
          <w:color w:val="000000"/>
          <w:sz w:val="22"/>
          <w:szCs w:val="22"/>
        </w:rPr>
        <w:t>Wykonawca oświadcza, że figuruje w wykazie podmiotów (tzw. biała lista), o którym mowa w art. 96b ust.1 ustawy o podatku od towarów i usług.</w:t>
      </w:r>
    </w:p>
    <w:p w:rsidR="00280AE3" w:rsidRPr="00280AE3" w:rsidRDefault="00280AE3" w:rsidP="00280AE3">
      <w:pPr>
        <w:numPr>
          <w:ilvl w:val="0"/>
          <w:numId w:val="28"/>
        </w:numPr>
        <w:suppressAutoHyphens w:val="0"/>
        <w:spacing w:line="276" w:lineRule="auto"/>
        <w:ind w:left="357" w:hanging="357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280AE3">
        <w:rPr>
          <w:rFonts w:ascii="Cambria" w:hAnsi="Cambria"/>
          <w:color w:val="000000"/>
          <w:sz w:val="22"/>
          <w:szCs w:val="22"/>
        </w:rPr>
        <w:t xml:space="preserve">Wykonawca oświadcza, że posiada konto rozliczeniowe do stosowania mechanizmu podzielonej płatności, zawarte w wykazie o którym mowa w pkt. 4; nr konta </w:t>
      </w:r>
      <w:r>
        <w:rPr>
          <w:rFonts w:ascii="Cambria" w:hAnsi="Cambria"/>
          <w:b/>
          <w:color w:val="000000"/>
          <w:sz w:val="22"/>
          <w:szCs w:val="22"/>
        </w:rPr>
        <w:t>……………………………………</w:t>
      </w:r>
    </w:p>
    <w:p w:rsidR="00280AE3" w:rsidRPr="00280AE3" w:rsidRDefault="00280AE3" w:rsidP="001B38B2">
      <w:pPr>
        <w:numPr>
          <w:ilvl w:val="0"/>
          <w:numId w:val="28"/>
        </w:numPr>
        <w:suppressAutoHyphens w:val="0"/>
        <w:spacing w:line="276" w:lineRule="auto"/>
        <w:ind w:left="426" w:hanging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280AE3">
        <w:rPr>
          <w:rFonts w:ascii="Cambria" w:hAnsi="Cambria"/>
          <w:color w:val="000000"/>
          <w:sz w:val="22"/>
          <w:szCs w:val="22"/>
        </w:rPr>
        <w:t>Wykonawca zobowiązuje się do poinformowania Zamawiającego, w formie pisemnej, o każdej zmianie r</w:t>
      </w:r>
      <w:r>
        <w:rPr>
          <w:rFonts w:ascii="Cambria" w:hAnsi="Cambria"/>
          <w:color w:val="000000"/>
          <w:sz w:val="22"/>
          <w:szCs w:val="22"/>
        </w:rPr>
        <w:t xml:space="preserve">achunku, o którym mowa w pkt. </w:t>
      </w:r>
      <w:r w:rsidRPr="00280AE3">
        <w:rPr>
          <w:rFonts w:ascii="Cambria" w:hAnsi="Cambria"/>
          <w:color w:val="000000"/>
          <w:sz w:val="22"/>
          <w:szCs w:val="22"/>
        </w:rPr>
        <w:t xml:space="preserve">5 w terminie 5 dni od dnia zmiany, pod rygorem wstrzymania płatności przez Zamawiającego. </w:t>
      </w:r>
    </w:p>
    <w:p w:rsidR="00FC2F80" w:rsidRPr="00280AE3" w:rsidRDefault="00FC2F80" w:rsidP="00280AE3">
      <w:pPr>
        <w:pStyle w:val="Teksttreci0"/>
        <w:numPr>
          <w:ilvl w:val="0"/>
          <w:numId w:val="28"/>
        </w:numPr>
        <w:shd w:val="clear" w:color="auto" w:fill="auto"/>
        <w:spacing w:line="240" w:lineRule="auto"/>
        <w:ind w:left="426" w:right="23" w:hanging="426"/>
        <w:jc w:val="both"/>
        <w:rPr>
          <w:rFonts w:ascii="Cambria" w:hAnsi="Cambria" w:cs="Times New Roman"/>
        </w:rPr>
      </w:pPr>
      <w:r w:rsidRPr="00280AE3">
        <w:rPr>
          <w:rFonts w:ascii="Cambria" w:hAnsi="Cambria" w:cs="Times New Roman"/>
        </w:rPr>
        <w:t>W przypadku stwierdzenia błędów w pomiarze lub odczycie wskazań układu pomiarowo- rozliczeniowego, które spowodowały zawyżenie lub zaniżenie należności za pobraną energię Wykonawca dokona korekt uprzednio wystawionych faktur VAT.</w:t>
      </w:r>
    </w:p>
    <w:p w:rsidR="005F1560" w:rsidRPr="00CF1574" w:rsidRDefault="005F1560" w:rsidP="00280AE3">
      <w:pPr>
        <w:numPr>
          <w:ilvl w:val="0"/>
          <w:numId w:val="29"/>
        </w:numPr>
        <w:tabs>
          <w:tab w:val="left" w:pos="426"/>
        </w:tabs>
        <w:suppressAutoHyphens w:val="0"/>
        <w:overflowPunct w:val="0"/>
        <w:autoSpaceDE w:val="0"/>
        <w:autoSpaceDN w:val="0"/>
        <w:adjustRightInd w:val="0"/>
        <w:ind w:left="426" w:hanging="426"/>
        <w:jc w:val="both"/>
        <w:textAlignment w:val="baseline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Do każdej faktury Wykonawca załączy specyfikację określającą ilość energii elektrycznej pobranej w poszczególnych</w:t>
      </w:r>
      <w:r w:rsidR="00E13E19" w:rsidRPr="00CF1574">
        <w:rPr>
          <w:rFonts w:ascii="Cambria" w:hAnsi="Cambria" w:cs="Times New Roman"/>
          <w:sz w:val="22"/>
          <w:szCs w:val="22"/>
        </w:rPr>
        <w:t xml:space="preserve"> obiektach oraz wysokość należności</w:t>
      </w:r>
      <w:r w:rsidRPr="00CF1574">
        <w:rPr>
          <w:rFonts w:ascii="Cambria" w:hAnsi="Cambria" w:cs="Times New Roman"/>
          <w:sz w:val="22"/>
          <w:szCs w:val="22"/>
        </w:rPr>
        <w:t xml:space="preserve"> z tego tytułu podając zgodną z umową nazwę i adres punktu poboru energii elektrycznej.</w:t>
      </w:r>
    </w:p>
    <w:p w:rsidR="00B21A85" w:rsidRPr="00CF1574" w:rsidRDefault="00B21A85" w:rsidP="00280AE3">
      <w:pPr>
        <w:numPr>
          <w:ilvl w:val="0"/>
          <w:numId w:val="29"/>
        </w:numPr>
        <w:tabs>
          <w:tab w:val="left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Strony ustalają, że za termin spełnienia świadczenia uznaje się datę wpływu środków pieniężnych na rachunek bankowy Wykonawcy.  </w:t>
      </w:r>
    </w:p>
    <w:p w:rsidR="00543D25" w:rsidRPr="00CF1574" w:rsidRDefault="00543D25" w:rsidP="00280AE3">
      <w:pPr>
        <w:numPr>
          <w:ilvl w:val="0"/>
          <w:numId w:val="29"/>
        </w:numPr>
        <w:tabs>
          <w:tab w:val="left" w:pos="426"/>
        </w:tabs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Za przekroczenie terminów płatności określonych w fakturach, Wykonawcy przysługuje prawo do naliczania odsetek w wysokości ustawowej.</w:t>
      </w:r>
    </w:p>
    <w:p w:rsidR="00543D25" w:rsidRPr="00CF1574" w:rsidRDefault="00543D25" w:rsidP="00543D25">
      <w:pPr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§ 8</w:t>
      </w:r>
    </w:p>
    <w:p w:rsidR="00B67637" w:rsidRPr="00CF1574" w:rsidRDefault="00B67637" w:rsidP="00B67637">
      <w:pPr>
        <w:jc w:val="center"/>
        <w:rPr>
          <w:rFonts w:ascii="Cambria" w:hAnsi="Cambria" w:cs="Times New Roman"/>
          <w:b/>
          <w:sz w:val="22"/>
          <w:szCs w:val="22"/>
        </w:rPr>
      </w:pPr>
      <w:r w:rsidRPr="00CF1574">
        <w:rPr>
          <w:rFonts w:ascii="Cambria" w:hAnsi="Cambria" w:cs="Times New Roman"/>
          <w:b/>
          <w:sz w:val="22"/>
          <w:szCs w:val="22"/>
        </w:rPr>
        <w:t>Zabezpieczenie należytego wykonania umowy.</w:t>
      </w:r>
    </w:p>
    <w:p w:rsidR="00B67637" w:rsidRPr="00CF1574" w:rsidRDefault="00B67637" w:rsidP="00B67637">
      <w:pPr>
        <w:jc w:val="center"/>
        <w:rPr>
          <w:rFonts w:ascii="Cambria" w:hAnsi="Cambria" w:cs="Times New Roman"/>
          <w:b/>
          <w:sz w:val="22"/>
          <w:szCs w:val="22"/>
        </w:rPr>
      </w:pPr>
    </w:p>
    <w:p w:rsidR="00B67637" w:rsidRPr="00CF1574" w:rsidRDefault="00B67637" w:rsidP="00B67637">
      <w:pPr>
        <w:numPr>
          <w:ilvl w:val="0"/>
          <w:numId w:val="22"/>
        </w:numPr>
        <w:suppressAutoHyphens w:val="0"/>
        <w:ind w:left="284" w:hanging="284"/>
        <w:jc w:val="both"/>
        <w:outlineLvl w:val="1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Zamawiający oświadcza, że Wykonawca przed zawarciem Umowy ustanowił na jego rzecz zabezpiec</w:t>
      </w:r>
      <w:r w:rsidR="00AA30A2">
        <w:rPr>
          <w:rFonts w:ascii="Cambria" w:hAnsi="Cambria" w:cs="Times New Roman"/>
          <w:sz w:val="22"/>
          <w:szCs w:val="22"/>
        </w:rPr>
        <w:t>zenie należytego wykonania Umów</w:t>
      </w:r>
      <w:bookmarkStart w:id="0" w:name="_GoBack"/>
      <w:bookmarkEnd w:id="0"/>
      <w:r w:rsidRPr="00CF1574">
        <w:rPr>
          <w:rFonts w:ascii="Cambria" w:hAnsi="Cambria" w:cs="Times New Roman"/>
          <w:sz w:val="22"/>
          <w:szCs w:val="22"/>
        </w:rPr>
        <w:t xml:space="preserve"> na zasadach określonych w przepisach ustawy </w:t>
      </w:r>
      <w:proofErr w:type="spellStart"/>
      <w:r w:rsidRPr="00CF1574">
        <w:rPr>
          <w:rFonts w:ascii="Cambria" w:hAnsi="Cambria" w:cs="Times New Roman"/>
          <w:sz w:val="22"/>
          <w:szCs w:val="22"/>
        </w:rPr>
        <w:t>Pzp</w:t>
      </w:r>
      <w:proofErr w:type="spellEnd"/>
      <w:r w:rsidRPr="00CF1574">
        <w:rPr>
          <w:rFonts w:ascii="Cambria" w:hAnsi="Cambria" w:cs="Times New Roman"/>
          <w:sz w:val="22"/>
          <w:szCs w:val="22"/>
        </w:rPr>
        <w:t xml:space="preserve"> na kwotę równą </w:t>
      </w:r>
      <w:r w:rsidR="00D54426" w:rsidRPr="00D54426">
        <w:rPr>
          <w:rFonts w:ascii="Cambria" w:hAnsi="Cambria" w:cs="Times New Roman"/>
          <w:sz w:val="22"/>
          <w:szCs w:val="22"/>
        </w:rPr>
        <w:t>4</w:t>
      </w:r>
      <w:r w:rsidR="00D54426">
        <w:rPr>
          <w:rFonts w:ascii="Cambria" w:hAnsi="Cambria" w:cs="Times New Roman"/>
          <w:sz w:val="22"/>
          <w:szCs w:val="22"/>
        </w:rPr>
        <w:t> </w:t>
      </w:r>
      <w:r w:rsidRPr="00D54426">
        <w:rPr>
          <w:rFonts w:ascii="Cambria" w:hAnsi="Cambria" w:cs="Times New Roman"/>
          <w:sz w:val="22"/>
          <w:szCs w:val="22"/>
        </w:rPr>
        <w:t xml:space="preserve">% </w:t>
      </w:r>
      <w:r w:rsidRPr="00CF1574">
        <w:rPr>
          <w:rFonts w:ascii="Cambria" w:hAnsi="Cambria" w:cs="Times New Roman"/>
          <w:sz w:val="22"/>
          <w:szCs w:val="22"/>
        </w:rPr>
        <w:t xml:space="preserve">Ceny ofertowej brutto, tj. </w:t>
      </w:r>
      <w:r w:rsidRPr="00CF1574">
        <w:rPr>
          <w:rFonts w:ascii="Cambria" w:hAnsi="Cambria" w:cs="Times New Roman"/>
          <w:b/>
          <w:color w:val="000000" w:themeColor="text1"/>
          <w:sz w:val="22"/>
          <w:szCs w:val="22"/>
        </w:rPr>
        <w:t>……………….</w:t>
      </w:r>
      <w:r w:rsidRPr="00CF1574">
        <w:rPr>
          <w:rFonts w:ascii="Cambria" w:hAnsi="Cambria" w:cs="Times New Roman"/>
          <w:sz w:val="22"/>
          <w:szCs w:val="22"/>
        </w:rPr>
        <w:t>zł (słownie: ………………………………………zł).</w:t>
      </w:r>
    </w:p>
    <w:p w:rsidR="00AA30A2" w:rsidRPr="00AA30A2" w:rsidRDefault="00AA30A2" w:rsidP="00B67637">
      <w:pPr>
        <w:numPr>
          <w:ilvl w:val="0"/>
          <w:numId w:val="22"/>
        </w:numPr>
        <w:suppressAutoHyphens w:val="0"/>
        <w:ind w:left="284" w:hanging="284"/>
        <w:jc w:val="both"/>
        <w:outlineLvl w:val="1"/>
        <w:rPr>
          <w:rFonts w:ascii="Cambria" w:hAnsi="Cambria" w:cs="Times New Roman"/>
          <w:b/>
          <w:sz w:val="22"/>
          <w:szCs w:val="22"/>
        </w:rPr>
      </w:pPr>
      <w:r w:rsidRPr="008613C9">
        <w:rPr>
          <w:rFonts w:ascii="Cambria" w:eastAsiaTheme="minorHAnsi" w:hAnsi="Cambria"/>
          <w:b/>
          <w:color w:val="000000"/>
          <w:sz w:val="22"/>
          <w:szCs w:val="22"/>
          <w:lang w:eastAsia="en-US"/>
        </w:rPr>
        <w:lastRenderedPageBreak/>
        <w:t>Kwota o której mowa w pkt.1 obejmuje</w:t>
      </w:r>
      <w:r>
        <w:rPr>
          <w:rFonts w:ascii="Cambria" w:eastAsiaTheme="minorHAnsi" w:hAnsi="Cambria"/>
          <w:color w:val="000000"/>
          <w:sz w:val="22"/>
          <w:szCs w:val="22"/>
          <w:lang w:eastAsia="en-US"/>
        </w:rPr>
        <w:t xml:space="preserve"> </w:t>
      </w:r>
      <w:r w:rsidRPr="00F92EAB">
        <w:rPr>
          <w:rFonts w:ascii="Cambria" w:eastAsiaTheme="minorHAnsi" w:hAnsi="Cambria"/>
          <w:b/>
          <w:color w:val="000000"/>
          <w:sz w:val="22"/>
          <w:szCs w:val="22"/>
          <w:lang w:eastAsia="en-US"/>
        </w:rPr>
        <w:t>zabezpieczenie roszczeń z tytułu niewykonania lub nienależytego wykon</w:t>
      </w:r>
      <w:r>
        <w:rPr>
          <w:rFonts w:ascii="Cambria" w:eastAsiaTheme="minorHAnsi" w:hAnsi="Cambria"/>
          <w:b/>
          <w:color w:val="000000"/>
          <w:sz w:val="22"/>
          <w:szCs w:val="22"/>
          <w:lang w:eastAsia="en-US"/>
        </w:rPr>
        <w:t>ania wszystkich zawartych umów na dostawę energii elektrycznej do budynków Starostwa Powiatowego i jednostek organizacyjnych powiatu wyszczególnionych w Załączniku nr 5 do SWZ</w:t>
      </w:r>
      <w:r>
        <w:rPr>
          <w:rFonts w:ascii="Cambria" w:eastAsiaTheme="minorHAnsi" w:hAnsi="Cambria"/>
          <w:b/>
          <w:color w:val="000000"/>
          <w:sz w:val="22"/>
          <w:szCs w:val="22"/>
          <w:lang w:eastAsia="en-US"/>
        </w:rPr>
        <w:t xml:space="preserve">. </w:t>
      </w:r>
    </w:p>
    <w:p w:rsidR="00B67637" w:rsidRPr="00CF1574" w:rsidRDefault="00B67637" w:rsidP="00B67637">
      <w:pPr>
        <w:numPr>
          <w:ilvl w:val="0"/>
          <w:numId w:val="22"/>
        </w:numPr>
        <w:suppressAutoHyphens w:val="0"/>
        <w:ind w:left="284" w:hanging="284"/>
        <w:jc w:val="both"/>
        <w:outlineLvl w:val="1"/>
        <w:rPr>
          <w:rFonts w:ascii="Cambria" w:hAnsi="Cambria" w:cs="Times New Roman"/>
          <w:sz w:val="22"/>
          <w:szCs w:val="22"/>
        </w:rPr>
      </w:pPr>
      <w:proofErr w:type="spellStart"/>
      <w:r w:rsidRPr="00CF1574">
        <w:rPr>
          <w:rFonts w:ascii="Cambria" w:hAnsi="Cambria" w:cs="Times New Roman"/>
          <w:sz w:val="22"/>
          <w:szCs w:val="22"/>
        </w:rPr>
        <w:t>Beneficjariuszem</w:t>
      </w:r>
      <w:proofErr w:type="spellEnd"/>
      <w:r w:rsidRPr="00CF1574">
        <w:rPr>
          <w:rFonts w:ascii="Cambria" w:hAnsi="Cambria" w:cs="Times New Roman"/>
          <w:sz w:val="22"/>
          <w:szCs w:val="22"/>
        </w:rPr>
        <w:t xml:space="preserve"> Zabezpieczenia należytego wykonania Umowy jest Zamawiający</w:t>
      </w:r>
      <w:r w:rsidR="00AA30A2">
        <w:rPr>
          <w:rFonts w:ascii="Cambria" w:hAnsi="Cambria" w:cs="Times New Roman"/>
          <w:sz w:val="22"/>
          <w:szCs w:val="22"/>
        </w:rPr>
        <w:t xml:space="preserve"> – Powiat Stalowowolski</w:t>
      </w:r>
      <w:r w:rsidRPr="00CF1574">
        <w:rPr>
          <w:rFonts w:ascii="Cambria" w:hAnsi="Cambria" w:cs="Times New Roman"/>
          <w:sz w:val="22"/>
          <w:szCs w:val="22"/>
        </w:rPr>
        <w:t xml:space="preserve">. </w:t>
      </w:r>
    </w:p>
    <w:p w:rsidR="00B67637" w:rsidRPr="00CF1574" w:rsidRDefault="00B67637" w:rsidP="00B67637">
      <w:pPr>
        <w:numPr>
          <w:ilvl w:val="0"/>
          <w:numId w:val="22"/>
        </w:numPr>
        <w:suppressAutoHyphens w:val="0"/>
        <w:ind w:left="284" w:hanging="284"/>
        <w:jc w:val="both"/>
        <w:outlineLvl w:val="1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Koszty ustanowienia Zabezpieczenia należytego wykonania Umowy ponosi Wykonawca.</w:t>
      </w:r>
    </w:p>
    <w:p w:rsidR="00B67637" w:rsidRPr="00CF1574" w:rsidRDefault="00B67637" w:rsidP="00B67637">
      <w:pPr>
        <w:numPr>
          <w:ilvl w:val="0"/>
          <w:numId w:val="22"/>
        </w:numPr>
        <w:suppressAutoHyphens w:val="0"/>
        <w:ind w:left="284" w:hanging="284"/>
        <w:jc w:val="both"/>
        <w:outlineLvl w:val="1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Wykonawca jest zobowiązany zapewnić, aby zabezpieczenie należytego wykonania Umowy zachowało moc wiążącą w okresie wykonywania Umowy. Wykonawca jest zobowiązany do niezwłocznego informowania Zamawiającego o faktycznych lub prawnych okolicznościach, które mają lub mogą mieć wpływ na moc wiążącą zabezpieczenia należytego wykonania Umowy oraz na możliwość i zakres wykonywania przez Zamawiającego praw wynikających z zabezpieczenia. </w:t>
      </w:r>
    </w:p>
    <w:p w:rsidR="00B67637" w:rsidRPr="00CF1574" w:rsidRDefault="00B67637" w:rsidP="00B67637">
      <w:pPr>
        <w:numPr>
          <w:ilvl w:val="0"/>
          <w:numId w:val="22"/>
        </w:numPr>
        <w:suppressAutoHyphens w:val="0"/>
        <w:ind w:left="284" w:hanging="284"/>
        <w:jc w:val="both"/>
        <w:outlineLvl w:val="1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Kwota zabezpieczenia należytego wykonania Umowy, zostanie zwrócona w terminie 30 dni po zakończeniu obowiązywania umowy. </w:t>
      </w:r>
    </w:p>
    <w:p w:rsidR="00B67637" w:rsidRPr="00CF1574" w:rsidRDefault="00B67637" w:rsidP="00B67637">
      <w:pPr>
        <w:numPr>
          <w:ilvl w:val="0"/>
          <w:numId w:val="22"/>
        </w:numPr>
        <w:suppressAutoHyphens w:val="0"/>
        <w:ind w:left="284" w:hanging="284"/>
        <w:jc w:val="both"/>
        <w:outlineLvl w:val="1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W trakcie realizacji Umowy Wykonawca może dokonać zmiany formy zabezpieczenia należytego wykonania Umowy na jedną lub kilka form, o których mowa w przepisach ustawy </w:t>
      </w:r>
      <w:proofErr w:type="spellStart"/>
      <w:r w:rsidRPr="00CF1574">
        <w:rPr>
          <w:rFonts w:ascii="Cambria" w:hAnsi="Cambria" w:cs="Times New Roman"/>
          <w:sz w:val="22"/>
          <w:szCs w:val="22"/>
        </w:rPr>
        <w:t>Pzp</w:t>
      </w:r>
      <w:proofErr w:type="spellEnd"/>
      <w:r w:rsidRPr="00CF1574">
        <w:rPr>
          <w:rFonts w:ascii="Cambria" w:hAnsi="Cambria" w:cs="Times New Roman"/>
          <w:sz w:val="22"/>
          <w:szCs w:val="22"/>
        </w:rPr>
        <w:t>, pod warunkiem, że zmiana formy zabezpieczenia zostanie dokonana z zachowaniem ciągłości zabezpieczenia i bez zmniejszenia jego wysokości.</w:t>
      </w:r>
    </w:p>
    <w:p w:rsidR="00B67637" w:rsidRPr="00CF1574" w:rsidRDefault="00B67637" w:rsidP="00B67637">
      <w:pPr>
        <w:numPr>
          <w:ilvl w:val="0"/>
          <w:numId w:val="22"/>
        </w:numPr>
        <w:suppressAutoHyphens w:val="0"/>
        <w:ind w:left="284" w:hanging="284"/>
        <w:jc w:val="both"/>
        <w:outlineLvl w:val="1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Zabezpieczenie należytego wykonania Umowy pozostaje w dyspozycji Zamawiającego i zachowuje swoją ważność na czas określony w Umowie. </w:t>
      </w:r>
    </w:p>
    <w:p w:rsidR="00B67637" w:rsidRPr="00CF1574" w:rsidRDefault="00B67637" w:rsidP="00B67637">
      <w:pPr>
        <w:numPr>
          <w:ilvl w:val="0"/>
          <w:numId w:val="22"/>
        </w:numPr>
        <w:suppressAutoHyphens w:val="0"/>
        <w:ind w:left="284" w:hanging="284"/>
        <w:jc w:val="both"/>
        <w:outlineLvl w:val="1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Jeżeli nie zajdzie powód do realizacji zabezpieczenia, podlega ono zwrotowi Wykonawcy wraz z odsetkami wynikającymi z umowy rachunku bankowego Zamawiającego, na którym było ono prze</w:t>
      </w:r>
      <w:r w:rsidR="00D54426">
        <w:rPr>
          <w:rFonts w:ascii="Cambria" w:hAnsi="Cambria" w:cs="Times New Roman"/>
          <w:sz w:val="22"/>
          <w:szCs w:val="22"/>
        </w:rPr>
        <w:t>chowywane, pomniejszone o koszt</w:t>
      </w:r>
      <w:r w:rsidRPr="00CF1574">
        <w:rPr>
          <w:rFonts w:ascii="Cambria" w:hAnsi="Cambria" w:cs="Times New Roman"/>
          <w:sz w:val="22"/>
          <w:szCs w:val="22"/>
        </w:rPr>
        <w:t xml:space="preserve"> prowadzenia rachunku oraz prowizji bankowej za przelew pieniędzy na rachunek </w:t>
      </w:r>
      <w:r w:rsidR="00D54426">
        <w:rPr>
          <w:rFonts w:ascii="Cambria" w:hAnsi="Cambria" w:cs="Times New Roman"/>
          <w:sz w:val="22"/>
          <w:szCs w:val="22"/>
        </w:rPr>
        <w:t xml:space="preserve">bankowy </w:t>
      </w:r>
      <w:r w:rsidRPr="00CF1574">
        <w:rPr>
          <w:rFonts w:ascii="Cambria" w:hAnsi="Cambria" w:cs="Times New Roman"/>
          <w:sz w:val="22"/>
          <w:szCs w:val="22"/>
        </w:rPr>
        <w:t xml:space="preserve">Wykonawcy. </w:t>
      </w:r>
    </w:p>
    <w:p w:rsidR="00B67637" w:rsidRPr="00CF1574" w:rsidRDefault="00B67637" w:rsidP="00B67637">
      <w:pPr>
        <w:ind w:left="66"/>
        <w:jc w:val="both"/>
        <w:rPr>
          <w:rFonts w:ascii="Cambria" w:hAnsi="Cambria" w:cs="Times New Roman"/>
          <w:sz w:val="22"/>
          <w:szCs w:val="22"/>
        </w:rPr>
      </w:pPr>
    </w:p>
    <w:p w:rsidR="00B67637" w:rsidRPr="00CF1574" w:rsidRDefault="00B67637" w:rsidP="00B67637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§ 9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Obowiązywanie Umowy, wypowiedzenie Umowy, wstrzymanie dostaw</w:t>
      </w:r>
    </w:p>
    <w:p w:rsidR="002A0B6C" w:rsidRPr="00CF1574" w:rsidRDefault="002A0B6C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0E54D8" w:rsidRPr="00CF1574" w:rsidRDefault="00676CA8" w:rsidP="00676CA8">
      <w:pPr>
        <w:numPr>
          <w:ilvl w:val="0"/>
          <w:numId w:val="14"/>
        </w:numPr>
        <w:ind w:left="284" w:hanging="284"/>
        <w:jc w:val="both"/>
        <w:rPr>
          <w:rFonts w:ascii="Cambria" w:hAnsi="Cambria" w:cs="Times New Roman"/>
          <w:b/>
          <w:color w:val="000000"/>
          <w:sz w:val="22"/>
          <w:szCs w:val="22"/>
        </w:rPr>
      </w:pPr>
      <w:r>
        <w:rPr>
          <w:rFonts w:ascii="Cambria" w:eastAsia="Tahoma" w:hAnsi="Cambria" w:cs="Times New Roman"/>
          <w:color w:val="000000"/>
          <w:sz w:val="22"/>
          <w:szCs w:val="22"/>
        </w:rPr>
        <w:t xml:space="preserve"> </w:t>
      </w:r>
      <w:r w:rsidR="00543D25" w:rsidRPr="00CF1574">
        <w:rPr>
          <w:rFonts w:ascii="Cambria" w:eastAsia="Tahoma" w:hAnsi="Cambria" w:cs="Times New Roman"/>
          <w:color w:val="000000"/>
          <w:sz w:val="22"/>
          <w:szCs w:val="22"/>
        </w:rPr>
        <w:t xml:space="preserve">Termin realizacji przedmiotu zamówienia </w:t>
      </w:r>
      <w:r w:rsidR="000E54D8" w:rsidRPr="00CF1574">
        <w:rPr>
          <w:rFonts w:ascii="Cambria" w:eastAsia="Tahoma" w:hAnsi="Cambria" w:cs="Times New Roman"/>
          <w:color w:val="000000"/>
          <w:sz w:val="22"/>
          <w:szCs w:val="22"/>
        </w:rPr>
        <w:t xml:space="preserve">dostawy energii elektrycznej </w:t>
      </w:r>
      <w:r w:rsidR="0064540B">
        <w:rPr>
          <w:rFonts w:ascii="Cambria" w:eastAsia="Tahoma" w:hAnsi="Cambria" w:cs="Times New Roman"/>
          <w:b/>
          <w:color w:val="000000"/>
          <w:sz w:val="22"/>
          <w:szCs w:val="22"/>
        </w:rPr>
        <w:t>od 16.01.2022</w:t>
      </w:r>
      <w:r w:rsidR="000E54D8" w:rsidRPr="00CF1574">
        <w:rPr>
          <w:rFonts w:ascii="Cambria" w:eastAsia="Tahoma" w:hAnsi="Cambria" w:cs="Times New Roman"/>
          <w:b/>
          <w:color w:val="000000"/>
          <w:sz w:val="22"/>
          <w:szCs w:val="22"/>
        </w:rPr>
        <w:t> </w:t>
      </w:r>
      <w:r w:rsidR="0064540B">
        <w:rPr>
          <w:rFonts w:ascii="Cambria" w:eastAsia="Tahoma" w:hAnsi="Cambria" w:cs="Times New Roman"/>
          <w:b/>
          <w:color w:val="000000"/>
          <w:sz w:val="22"/>
          <w:szCs w:val="22"/>
        </w:rPr>
        <w:t>r. do 15.01.2024</w:t>
      </w:r>
      <w:r w:rsidR="000E54D8" w:rsidRPr="00CF1574">
        <w:rPr>
          <w:rFonts w:ascii="Cambria" w:eastAsia="Tahoma" w:hAnsi="Cambria" w:cs="Times New Roman"/>
          <w:b/>
          <w:color w:val="000000"/>
          <w:sz w:val="22"/>
          <w:szCs w:val="22"/>
        </w:rPr>
        <w:t xml:space="preserve"> r. </w:t>
      </w:r>
    </w:p>
    <w:p w:rsidR="00543D25" w:rsidRPr="00CF1574" w:rsidRDefault="00676CA8" w:rsidP="00676CA8">
      <w:pPr>
        <w:numPr>
          <w:ilvl w:val="0"/>
          <w:numId w:val="14"/>
        </w:numPr>
        <w:ind w:left="284" w:hanging="284"/>
        <w:jc w:val="both"/>
        <w:rPr>
          <w:rFonts w:ascii="Cambria" w:hAnsi="Cambria" w:cs="Times New Roman"/>
          <w:color w:val="000000"/>
          <w:sz w:val="22"/>
          <w:szCs w:val="22"/>
        </w:rPr>
      </w:pPr>
      <w:r>
        <w:rPr>
          <w:rFonts w:ascii="Cambria" w:hAnsi="Cambria" w:cs="Times New Roman"/>
          <w:color w:val="000000"/>
          <w:sz w:val="22"/>
          <w:szCs w:val="22"/>
        </w:rPr>
        <w:t xml:space="preserve"> </w:t>
      </w:r>
      <w:r w:rsidR="00543D25" w:rsidRPr="00CF1574">
        <w:rPr>
          <w:rFonts w:ascii="Cambria" w:hAnsi="Cambria" w:cs="Times New Roman"/>
          <w:color w:val="000000"/>
          <w:sz w:val="22"/>
          <w:szCs w:val="22"/>
        </w:rPr>
        <w:t>Dla realizacji Umowy w zakresie każdego punktu poboru konieczne jest jednoczesne obowiązywanie umów:</w:t>
      </w:r>
    </w:p>
    <w:p w:rsidR="00543D25" w:rsidRPr="00CF1574" w:rsidRDefault="00543D25" w:rsidP="00543D25">
      <w:pPr>
        <w:numPr>
          <w:ilvl w:val="1"/>
          <w:numId w:val="14"/>
        </w:numPr>
        <w:tabs>
          <w:tab w:val="left" w:pos="1440"/>
        </w:tabs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Umowy o świadczenie usług dystrybucji z</w:t>
      </w:r>
      <w:r w:rsidR="008E18DD" w:rsidRPr="00CF1574">
        <w:rPr>
          <w:rFonts w:ascii="Cambria" w:hAnsi="Cambria" w:cs="Times New Roman"/>
          <w:color w:val="000000"/>
          <w:sz w:val="22"/>
          <w:szCs w:val="22"/>
        </w:rPr>
        <w:t>awartej pomiędzy Zamawiającym a </w:t>
      </w:r>
      <w:r w:rsidRPr="00CF1574">
        <w:rPr>
          <w:rFonts w:ascii="Cambria" w:hAnsi="Cambria" w:cs="Times New Roman"/>
          <w:color w:val="000000"/>
          <w:sz w:val="22"/>
          <w:szCs w:val="22"/>
        </w:rPr>
        <w:t>OSD,</w:t>
      </w:r>
    </w:p>
    <w:p w:rsidR="00543D25" w:rsidRPr="00CF1574" w:rsidRDefault="00543D25" w:rsidP="00543D25">
      <w:pPr>
        <w:numPr>
          <w:ilvl w:val="1"/>
          <w:numId w:val="14"/>
        </w:numPr>
        <w:tabs>
          <w:tab w:val="left" w:pos="1440"/>
        </w:tabs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Generalnej umowy dystrybucyjnej zawartej pomiędzy Wykonawcą a OSD,</w:t>
      </w:r>
    </w:p>
    <w:p w:rsidR="00543D25" w:rsidRPr="00CF1574" w:rsidRDefault="00543D25" w:rsidP="00543D25">
      <w:pPr>
        <w:numPr>
          <w:ilvl w:val="1"/>
          <w:numId w:val="14"/>
        </w:numPr>
        <w:tabs>
          <w:tab w:val="left" w:pos="1440"/>
        </w:tabs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Umowy zawartej przez Wykonawcę z OSD umożliwiającej bilansowanie handlowe Zamawiającego przez Wykonawcę.</w:t>
      </w:r>
    </w:p>
    <w:p w:rsidR="0050460D" w:rsidRPr="00CF1574" w:rsidRDefault="0050460D" w:rsidP="00A23C34">
      <w:pPr>
        <w:numPr>
          <w:ilvl w:val="0"/>
          <w:numId w:val="14"/>
        </w:numPr>
        <w:tabs>
          <w:tab w:val="clear" w:pos="-76"/>
        </w:tabs>
        <w:ind w:left="284" w:hanging="284"/>
        <w:jc w:val="both"/>
        <w:rPr>
          <w:rFonts w:ascii="Cambria" w:hAnsi="Cambria" w:cs="Times New Roman"/>
          <w:color w:val="00B05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W przypadku gdy Wykonawca lub podmiot wyko</w:t>
      </w:r>
      <w:r w:rsidR="008E18DD" w:rsidRPr="00CF1574">
        <w:rPr>
          <w:rFonts w:ascii="Cambria" w:hAnsi="Cambria" w:cs="Times New Roman"/>
          <w:color w:val="000000"/>
          <w:sz w:val="22"/>
          <w:szCs w:val="22"/>
        </w:rPr>
        <w:t>nujący czynności bilansowania w 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imieniu i na rzecz Wykonawcy utraci prawo do bilansowania handlowego lub utraciła ważność Generalna umowa dystrybucyjna wiążąca Wykonawcę z OSD, </w:t>
      </w:r>
      <w:r w:rsidRPr="00D54426">
        <w:rPr>
          <w:rFonts w:ascii="Cambria" w:hAnsi="Cambria" w:cs="Times New Roman"/>
          <w:b/>
          <w:sz w:val="22"/>
          <w:szCs w:val="22"/>
        </w:rPr>
        <w:t xml:space="preserve">ważność traci niniejsza </w:t>
      </w:r>
      <w:r w:rsidRPr="00D54426">
        <w:rPr>
          <w:rFonts w:ascii="Cambria" w:hAnsi="Cambria" w:cs="Times New Roman"/>
          <w:b/>
          <w:color w:val="000000"/>
          <w:sz w:val="22"/>
          <w:szCs w:val="22"/>
        </w:rPr>
        <w:t>umowa z dniem utraty prawa do czynności wynikających z tych umów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. </w:t>
      </w:r>
      <w:r w:rsidR="002D4B79" w:rsidRPr="00CF1574">
        <w:rPr>
          <w:rFonts w:ascii="Cambria" w:hAnsi="Cambria" w:cs="Times New Roman"/>
          <w:sz w:val="22"/>
          <w:szCs w:val="22"/>
        </w:rPr>
        <w:t>Wykonawca zobowiązany jest poinformować Zamawiającego o ty</w:t>
      </w:r>
      <w:r w:rsidR="00676CA8">
        <w:rPr>
          <w:rFonts w:ascii="Cambria" w:hAnsi="Cambria" w:cs="Times New Roman"/>
          <w:sz w:val="22"/>
          <w:szCs w:val="22"/>
        </w:rPr>
        <w:t>m</w:t>
      </w:r>
      <w:r w:rsidR="002D4B79" w:rsidRPr="00CF1574">
        <w:rPr>
          <w:rFonts w:ascii="Cambria" w:hAnsi="Cambria" w:cs="Times New Roman"/>
          <w:sz w:val="22"/>
          <w:szCs w:val="22"/>
        </w:rPr>
        <w:t xml:space="preserve">  fakcie</w:t>
      </w:r>
      <w:r w:rsidR="00BD2205" w:rsidRPr="00CF1574">
        <w:rPr>
          <w:rFonts w:ascii="Cambria" w:hAnsi="Cambria" w:cs="Times New Roman"/>
          <w:sz w:val="22"/>
          <w:szCs w:val="22"/>
        </w:rPr>
        <w:t xml:space="preserve"> tj. utracie możliwości sprzedaży energii elektrycznej,</w:t>
      </w:r>
      <w:r w:rsidR="002D4B79" w:rsidRPr="00CF1574">
        <w:rPr>
          <w:rFonts w:ascii="Cambria" w:hAnsi="Cambria" w:cs="Times New Roman"/>
          <w:sz w:val="22"/>
          <w:szCs w:val="22"/>
        </w:rPr>
        <w:t xml:space="preserve"> w formie elektronicznej w terminie 24 godzin od dnia wejścia w życie zmian, potwierdzając to w formie pisemnej przesyłając informację o zaistniałych faktach na adres Zamawiającego w terminie 3 dni od momentu przesłania informacji elektronicznej.</w:t>
      </w:r>
    </w:p>
    <w:p w:rsidR="0050460D" w:rsidRPr="00CF1574" w:rsidRDefault="0050460D" w:rsidP="006D49EB">
      <w:pPr>
        <w:numPr>
          <w:ilvl w:val="0"/>
          <w:numId w:val="14"/>
        </w:numPr>
        <w:ind w:left="284" w:hanging="284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BF03B4">
        <w:rPr>
          <w:rFonts w:ascii="Cambria" w:hAnsi="Cambria" w:cs="Times New Roman"/>
          <w:b/>
          <w:color w:val="000000"/>
          <w:sz w:val="22"/>
          <w:szCs w:val="22"/>
        </w:rPr>
        <w:t xml:space="preserve">Niniejsza umowa </w:t>
      </w:r>
      <w:r w:rsidRPr="00BF03B4">
        <w:rPr>
          <w:rFonts w:ascii="Cambria" w:hAnsi="Cambria" w:cs="Times New Roman"/>
          <w:b/>
          <w:sz w:val="22"/>
          <w:szCs w:val="22"/>
        </w:rPr>
        <w:t xml:space="preserve">staje się nieważna, </w:t>
      </w:r>
      <w:r w:rsidRPr="00BF03B4">
        <w:rPr>
          <w:rFonts w:ascii="Cambria" w:hAnsi="Cambria" w:cs="Times New Roman"/>
          <w:b/>
          <w:color w:val="000000"/>
          <w:sz w:val="22"/>
          <w:szCs w:val="22"/>
        </w:rPr>
        <w:t>gdy Wykonawca pozbawiony zo</w:t>
      </w:r>
      <w:r w:rsidR="00546097" w:rsidRPr="00BF03B4">
        <w:rPr>
          <w:rFonts w:ascii="Cambria" w:hAnsi="Cambria" w:cs="Times New Roman"/>
          <w:b/>
          <w:color w:val="000000"/>
          <w:sz w:val="22"/>
          <w:szCs w:val="22"/>
        </w:rPr>
        <w:t>stanie koncesji na obrót energią</w:t>
      </w:r>
      <w:r w:rsidRPr="00BF03B4">
        <w:rPr>
          <w:rFonts w:ascii="Cambria" w:hAnsi="Cambria" w:cs="Times New Roman"/>
          <w:b/>
          <w:color w:val="000000"/>
          <w:sz w:val="22"/>
          <w:szCs w:val="22"/>
        </w:rPr>
        <w:t xml:space="preserve"> elektryczną z dniem utraty ważności koncesji</w:t>
      </w:r>
      <w:r w:rsidRPr="00CF1574">
        <w:rPr>
          <w:rFonts w:ascii="Cambria" w:hAnsi="Cambria" w:cs="Times New Roman"/>
          <w:color w:val="000000"/>
          <w:sz w:val="22"/>
          <w:szCs w:val="22"/>
        </w:rPr>
        <w:t>.</w:t>
      </w:r>
    </w:p>
    <w:p w:rsidR="00543D25" w:rsidRPr="00CF1574" w:rsidRDefault="00543D25" w:rsidP="006D49EB">
      <w:pPr>
        <w:numPr>
          <w:ilvl w:val="0"/>
          <w:numId w:val="14"/>
        </w:numPr>
        <w:ind w:left="284" w:hanging="284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Zamawiający oświadcza, że Umowa o świadczenie usług dystrybucji, o której mowa powyżej będzie ważna przez cały okres obowiązywania Umowy, a w przypadku jej rozwiązania, Zamawiający zobowiązany jest</w:t>
      </w:r>
      <w:r w:rsidR="008E18DD" w:rsidRPr="00CF1574">
        <w:rPr>
          <w:rFonts w:ascii="Cambria" w:hAnsi="Cambria" w:cs="Times New Roman"/>
          <w:color w:val="000000"/>
          <w:sz w:val="22"/>
          <w:szCs w:val="22"/>
        </w:rPr>
        <w:t xml:space="preserve"> poinformować o tym Wykonawcę w 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formie pisemnej w terminie 7 dni od </w:t>
      </w:r>
      <w:r w:rsidR="008E18DD" w:rsidRPr="00CF1574">
        <w:rPr>
          <w:rFonts w:ascii="Cambria" w:hAnsi="Cambria" w:cs="Times New Roman"/>
          <w:color w:val="000000"/>
          <w:sz w:val="22"/>
          <w:szCs w:val="22"/>
        </w:rPr>
        <w:t>momentu złożenia oświadczenia o </w:t>
      </w:r>
      <w:r w:rsidR="00CC646C" w:rsidRPr="00CF1574">
        <w:rPr>
          <w:rFonts w:ascii="Cambria" w:hAnsi="Cambria" w:cs="Times New Roman"/>
          <w:color w:val="000000"/>
          <w:sz w:val="22"/>
          <w:szCs w:val="22"/>
        </w:rPr>
        <w:t>wypowiedzeniu umowy o </w:t>
      </w:r>
      <w:r w:rsidRPr="00CF1574">
        <w:rPr>
          <w:rFonts w:ascii="Cambria" w:hAnsi="Cambria" w:cs="Times New Roman"/>
          <w:color w:val="000000"/>
          <w:sz w:val="22"/>
          <w:szCs w:val="22"/>
        </w:rPr>
        <w:t>świadczenie usług dystrybucji, pod rygorem rozwiązania Umowy.</w:t>
      </w:r>
    </w:p>
    <w:p w:rsidR="00543D25" w:rsidRPr="00CF1574" w:rsidRDefault="00676CA8" w:rsidP="00676CA8">
      <w:pPr>
        <w:numPr>
          <w:ilvl w:val="0"/>
          <w:numId w:val="14"/>
        </w:numPr>
        <w:ind w:left="284" w:hanging="284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>
        <w:rPr>
          <w:rFonts w:ascii="Cambria" w:hAnsi="Cambria" w:cs="Times New Roman"/>
          <w:color w:val="000000" w:themeColor="text1"/>
          <w:sz w:val="22"/>
          <w:szCs w:val="22"/>
        </w:rPr>
        <w:t xml:space="preserve"> </w:t>
      </w:r>
      <w:r w:rsidR="00543D25" w:rsidRPr="00CF1574">
        <w:rPr>
          <w:rFonts w:ascii="Cambria" w:hAnsi="Cambria" w:cs="Times New Roman"/>
          <w:color w:val="000000" w:themeColor="text1"/>
          <w:sz w:val="22"/>
          <w:szCs w:val="22"/>
        </w:rPr>
        <w:t>W przypadku gdy Wykonawca poweźmie wiadomość</w:t>
      </w:r>
      <w:r w:rsidR="00546097" w:rsidRPr="00CF1574">
        <w:rPr>
          <w:rFonts w:ascii="Cambria" w:hAnsi="Cambria" w:cs="Times New Roman"/>
          <w:color w:val="000000" w:themeColor="text1"/>
          <w:sz w:val="22"/>
          <w:szCs w:val="22"/>
        </w:rPr>
        <w:t>,</w:t>
      </w:r>
      <w:r w:rsidR="00543D25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 iż umowa o świadczenie usług dystrybucji została rozwiązana bądź wygasła, a Zamawiający nie poinformuje go o </w:t>
      </w:r>
      <w:r w:rsidR="002A0B6C" w:rsidRPr="00CF1574">
        <w:rPr>
          <w:rFonts w:ascii="Cambria" w:hAnsi="Cambria" w:cs="Times New Roman"/>
          <w:color w:val="000000" w:themeColor="text1"/>
          <w:sz w:val="22"/>
          <w:szCs w:val="22"/>
        </w:rPr>
        <w:t>w </w:t>
      </w:r>
      <w:r w:rsidR="00EE681F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trybie </w:t>
      </w:r>
      <w:r w:rsidR="00EE681F" w:rsidRPr="00CF1574">
        <w:rPr>
          <w:rFonts w:ascii="Cambria" w:hAnsi="Cambria" w:cs="Times New Roman"/>
          <w:color w:val="000000" w:themeColor="text1"/>
          <w:sz w:val="22"/>
          <w:szCs w:val="22"/>
        </w:rPr>
        <w:lastRenderedPageBreak/>
        <w:t>wskazanym powyżej, Umowa wygasa w zakresie punktów poboru, do których dostarczana jest energia elektryczna w ramach umowy o świadczenie usług dystrybucji z </w:t>
      </w:r>
      <w:r w:rsidR="009E2E80" w:rsidRPr="00CF1574">
        <w:rPr>
          <w:rFonts w:ascii="Cambria" w:hAnsi="Cambria" w:cs="Times New Roman"/>
          <w:color w:val="000000" w:themeColor="text1"/>
          <w:sz w:val="22"/>
          <w:szCs w:val="22"/>
        </w:rPr>
        <w:t>dniem jej rozwiązania.</w:t>
      </w:r>
      <w:r w:rsidR="00543D25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 </w:t>
      </w:r>
    </w:p>
    <w:p w:rsidR="00543D25" w:rsidRPr="00CF1574" w:rsidRDefault="00543D25" w:rsidP="00A23C34">
      <w:pPr>
        <w:numPr>
          <w:ilvl w:val="0"/>
          <w:numId w:val="14"/>
        </w:numPr>
        <w:tabs>
          <w:tab w:val="clear" w:pos="-76"/>
        </w:tabs>
        <w:ind w:left="284" w:hanging="284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Wykonawca może wypowiedzieć Umowę bez zachowania okresu wypowiedzenia bądź wystąpić do OSD z wnioskiem o wstrzymanie dostarczania energii w przypadku, gdy Zamawiający zwleka z zapłatą za pobraną energię, co najmniej przez okres 30 dni po upływie terminu płatności.</w:t>
      </w:r>
      <w:r w:rsidR="0050460D" w:rsidRPr="00CF1574">
        <w:rPr>
          <w:rFonts w:ascii="Cambria" w:hAnsi="Cambria" w:cs="Times New Roman"/>
          <w:color w:val="000000"/>
          <w:sz w:val="22"/>
          <w:szCs w:val="22"/>
        </w:rPr>
        <w:t xml:space="preserve"> Wznowienie dostarczenia energii elektrycznej i świadczenie usług </w:t>
      </w:r>
      <w:r w:rsidR="00B00CF3" w:rsidRPr="00CF1574">
        <w:rPr>
          <w:rFonts w:ascii="Cambria" w:hAnsi="Cambria" w:cs="Times New Roman"/>
          <w:color w:val="000000"/>
          <w:sz w:val="22"/>
          <w:szCs w:val="22"/>
        </w:rPr>
        <w:t>dystrybucji</w:t>
      </w:r>
      <w:r w:rsidR="0050460D" w:rsidRPr="00CF1574">
        <w:rPr>
          <w:rFonts w:ascii="Cambria" w:hAnsi="Cambria" w:cs="Times New Roman"/>
          <w:color w:val="000000"/>
          <w:sz w:val="22"/>
          <w:szCs w:val="22"/>
        </w:rPr>
        <w:t xml:space="preserve"> przez OSD na wniosek </w:t>
      </w:r>
      <w:r w:rsidR="00B00CF3" w:rsidRPr="00CF1574">
        <w:rPr>
          <w:rFonts w:ascii="Cambria" w:hAnsi="Cambria" w:cs="Times New Roman"/>
          <w:color w:val="000000"/>
          <w:sz w:val="22"/>
          <w:szCs w:val="22"/>
        </w:rPr>
        <w:t xml:space="preserve">Wykonawcy </w:t>
      </w:r>
      <w:r w:rsidR="0050460D" w:rsidRPr="00CF1574">
        <w:rPr>
          <w:rFonts w:ascii="Cambria" w:hAnsi="Cambria" w:cs="Times New Roman"/>
          <w:color w:val="000000"/>
          <w:sz w:val="22"/>
          <w:szCs w:val="22"/>
        </w:rPr>
        <w:t xml:space="preserve">następuje </w:t>
      </w:r>
      <w:r w:rsidR="00B00CF3" w:rsidRPr="00CF1574">
        <w:rPr>
          <w:rFonts w:ascii="Cambria" w:hAnsi="Cambria" w:cs="Times New Roman"/>
          <w:color w:val="000000"/>
          <w:sz w:val="22"/>
          <w:szCs w:val="22"/>
        </w:rPr>
        <w:t xml:space="preserve">niezwłocznie po ustaniu przyczyn uzasadniających wstrzymanie ich dostarczania. </w:t>
      </w:r>
    </w:p>
    <w:p w:rsidR="00A10871" w:rsidRPr="00A10871" w:rsidRDefault="00A10871" w:rsidP="00A23C34">
      <w:pPr>
        <w:numPr>
          <w:ilvl w:val="0"/>
          <w:numId w:val="14"/>
        </w:numPr>
        <w:tabs>
          <w:tab w:val="clear" w:pos="-76"/>
        </w:tabs>
        <w:ind w:left="284" w:hanging="284"/>
        <w:jc w:val="both"/>
        <w:rPr>
          <w:rFonts w:ascii="Cambria" w:hAnsi="Cambria" w:cs="Times New Roman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Oprócz przypadków wymienionych w Kodeksie cywilnym, Stronom przysługuje prawo odstąpienia od umowy w następujących przypadkach</w:t>
      </w:r>
      <w:r>
        <w:rPr>
          <w:rFonts w:ascii="Cambria" w:hAnsi="Cambria"/>
          <w:sz w:val="22"/>
          <w:szCs w:val="22"/>
        </w:rPr>
        <w:t>:</w:t>
      </w:r>
    </w:p>
    <w:p w:rsidR="00A10871" w:rsidRPr="00AD1ECD" w:rsidRDefault="00A10871" w:rsidP="00A10871">
      <w:pPr>
        <w:pStyle w:val="Tekstprzypisudolnego"/>
        <w:spacing w:line="276" w:lineRule="auto"/>
        <w:ind w:left="284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Zamawiającemu przysługuje prawo odstąpienia od niniejszej umowy:</w:t>
      </w:r>
    </w:p>
    <w:p w:rsidR="00A10871" w:rsidRPr="00AD1ECD" w:rsidRDefault="00A10871" w:rsidP="00A10871">
      <w:pPr>
        <w:pStyle w:val="Tekstprzypisudolnego"/>
        <w:spacing w:line="276" w:lineRule="auto"/>
        <w:ind w:left="567" w:hanging="284"/>
        <w:jc w:val="both"/>
        <w:rPr>
          <w:rFonts w:ascii="Cambria" w:hAnsi="Cambria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1)</w:t>
      </w:r>
      <w:r w:rsidRPr="00AD1ECD">
        <w:rPr>
          <w:rFonts w:ascii="Cambria" w:hAnsi="Cambria"/>
          <w:sz w:val="22"/>
          <w:szCs w:val="22"/>
        </w:rPr>
        <w:tab/>
        <w:t>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publicznemu,</w:t>
      </w:r>
    </w:p>
    <w:p w:rsidR="00A10871" w:rsidRPr="00A10871" w:rsidRDefault="00A10871" w:rsidP="00A10871">
      <w:pPr>
        <w:pStyle w:val="Akapitzlist"/>
        <w:ind w:left="284"/>
        <w:rPr>
          <w:rFonts w:ascii="Cambria" w:hAnsi="Cambria"/>
          <w:sz w:val="22"/>
          <w:szCs w:val="22"/>
        </w:rPr>
      </w:pPr>
      <w:r w:rsidRPr="00A10871">
        <w:rPr>
          <w:rFonts w:ascii="Cambria" w:hAnsi="Cambria"/>
          <w:sz w:val="22"/>
          <w:szCs w:val="22"/>
        </w:rPr>
        <w:t>2) jeżeli zachodzi co najmniej jedna z następujących okoliczności:</w:t>
      </w:r>
    </w:p>
    <w:p w:rsidR="00A10871" w:rsidRPr="00A10871" w:rsidRDefault="00A10871" w:rsidP="00A10871">
      <w:pPr>
        <w:ind w:left="851" w:hanging="283"/>
        <w:jc w:val="both"/>
        <w:rPr>
          <w:rFonts w:ascii="Cambria" w:hAnsi="Cambria"/>
          <w:sz w:val="22"/>
          <w:szCs w:val="22"/>
        </w:rPr>
      </w:pPr>
      <w:r w:rsidRPr="00A10871">
        <w:rPr>
          <w:rStyle w:val="alb"/>
          <w:rFonts w:ascii="Cambria" w:hAnsi="Cambria"/>
          <w:sz w:val="22"/>
          <w:szCs w:val="22"/>
        </w:rPr>
        <w:t xml:space="preserve">a) </w:t>
      </w:r>
      <w:r w:rsidRPr="00A10871">
        <w:rPr>
          <w:rStyle w:val="alb"/>
          <w:rFonts w:ascii="Cambria" w:hAnsi="Cambria"/>
          <w:sz w:val="22"/>
          <w:szCs w:val="22"/>
        </w:rPr>
        <w:tab/>
      </w:r>
      <w:r w:rsidRPr="00A10871">
        <w:rPr>
          <w:rFonts w:ascii="Cambria" w:hAnsi="Cambria"/>
          <w:sz w:val="22"/>
          <w:szCs w:val="22"/>
        </w:rPr>
        <w:t xml:space="preserve">dokonano zmiany umowy z naruszeniem art. 454 i art. 455 ustawy </w:t>
      </w:r>
      <w:proofErr w:type="spellStart"/>
      <w:r w:rsidRPr="00A10871">
        <w:rPr>
          <w:rFonts w:ascii="Cambria" w:hAnsi="Cambria"/>
          <w:sz w:val="22"/>
          <w:szCs w:val="22"/>
        </w:rPr>
        <w:t>Pzp</w:t>
      </w:r>
      <w:proofErr w:type="spellEnd"/>
      <w:r w:rsidRPr="00A10871">
        <w:rPr>
          <w:rFonts w:ascii="Cambria" w:hAnsi="Cambria"/>
          <w:sz w:val="22"/>
          <w:szCs w:val="22"/>
        </w:rPr>
        <w:t>,</w:t>
      </w:r>
    </w:p>
    <w:p w:rsidR="00A10871" w:rsidRPr="00A10871" w:rsidRDefault="00A10871" w:rsidP="00A10871">
      <w:pPr>
        <w:pStyle w:val="Akapitzlist"/>
        <w:ind w:left="851" w:hanging="283"/>
        <w:jc w:val="both"/>
        <w:rPr>
          <w:rFonts w:ascii="Cambria" w:hAnsi="Cambria"/>
          <w:sz w:val="22"/>
          <w:szCs w:val="22"/>
        </w:rPr>
      </w:pPr>
      <w:r w:rsidRPr="00A10871">
        <w:rPr>
          <w:rStyle w:val="alb"/>
          <w:rFonts w:ascii="Cambria" w:hAnsi="Cambria"/>
          <w:sz w:val="22"/>
          <w:szCs w:val="22"/>
        </w:rPr>
        <w:t xml:space="preserve">b) </w:t>
      </w:r>
      <w:r w:rsidRPr="00A10871">
        <w:rPr>
          <w:rStyle w:val="alb"/>
          <w:rFonts w:ascii="Cambria" w:hAnsi="Cambria"/>
          <w:sz w:val="22"/>
          <w:szCs w:val="22"/>
        </w:rPr>
        <w:tab/>
      </w:r>
      <w:r w:rsidRPr="00A10871">
        <w:rPr>
          <w:rFonts w:ascii="Cambria" w:hAnsi="Cambria"/>
          <w:sz w:val="22"/>
          <w:szCs w:val="22"/>
        </w:rPr>
        <w:t xml:space="preserve">wykonawca w chwili zawarcia umowy podlegał wykluczeniu na podstawie art. 108 ustawy </w:t>
      </w:r>
      <w:proofErr w:type="spellStart"/>
      <w:r w:rsidRPr="00A10871">
        <w:rPr>
          <w:rFonts w:ascii="Cambria" w:hAnsi="Cambria"/>
          <w:sz w:val="22"/>
          <w:szCs w:val="22"/>
        </w:rPr>
        <w:t>Pzp</w:t>
      </w:r>
      <w:proofErr w:type="spellEnd"/>
      <w:r w:rsidRPr="00A10871">
        <w:rPr>
          <w:rFonts w:ascii="Cambria" w:hAnsi="Cambria"/>
          <w:sz w:val="22"/>
          <w:szCs w:val="22"/>
        </w:rPr>
        <w:t>.,</w:t>
      </w:r>
    </w:p>
    <w:p w:rsidR="00A10871" w:rsidRDefault="00A10871" w:rsidP="00A10871">
      <w:pPr>
        <w:tabs>
          <w:tab w:val="num" w:pos="0"/>
        </w:tabs>
        <w:ind w:left="851" w:hanging="283"/>
        <w:jc w:val="both"/>
        <w:rPr>
          <w:rFonts w:ascii="Cambria" w:hAnsi="Cambria"/>
          <w:sz w:val="22"/>
          <w:szCs w:val="22"/>
        </w:rPr>
      </w:pPr>
      <w:r w:rsidRPr="00A10871">
        <w:rPr>
          <w:rStyle w:val="alb"/>
          <w:rFonts w:ascii="Cambria" w:hAnsi="Cambria"/>
          <w:sz w:val="22"/>
          <w:szCs w:val="22"/>
        </w:rPr>
        <w:t xml:space="preserve">c) </w:t>
      </w:r>
      <w:r w:rsidRPr="00A10871">
        <w:rPr>
          <w:rStyle w:val="alb"/>
          <w:rFonts w:ascii="Cambria" w:hAnsi="Cambria"/>
          <w:sz w:val="22"/>
          <w:szCs w:val="22"/>
        </w:rPr>
        <w:tab/>
      </w:r>
      <w:r w:rsidRPr="00A10871">
        <w:rPr>
          <w:rFonts w:ascii="Cambria" w:hAnsi="Cambria"/>
          <w:sz w:val="22"/>
          <w:szCs w:val="22"/>
        </w:rPr>
        <w:t xml:space="preserve">Trybunał Sprawiedliwości Unii Europejskiej stwierdził, w ramach procedury przewidzianej w </w:t>
      </w:r>
      <w:hyperlink r:id="rId6" w:anchor="/document/17099384?unitId=art(258)&amp;cm=DOCUMENT" w:tgtFrame="_blank" w:history="1">
        <w:r w:rsidRPr="00A10871">
          <w:rPr>
            <w:rStyle w:val="Hipercze"/>
            <w:rFonts w:ascii="Cambria" w:hAnsi="Cambria"/>
            <w:color w:val="000000" w:themeColor="text1"/>
            <w:sz w:val="22"/>
            <w:szCs w:val="22"/>
          </w:rPr>
          <w:t>art. 258</w:t>
        </w:r>
      </w:hyperlink>
      <w:r w:rsidRPr="00A10871">
        <w:rPr>
          <w:rFonts w:ascii="Cambria" w:hAnsi="Cambria"/>
          <w:sz w:val="22"/>
          <w:szCs w:val="22"/>
        </w:rPr>
        <w:t xml:space="preserve"> Traktatu o funkcjonowaniu Unii Europejskiej, że Rzeczpospolita Polska uchybiła zobowiązaniom, które ciążą na niej na mocy Traktatów, </w:t>
      </w:r>
      <w:hyperlink r:id="rId7" w:anchor="/document/68413979?cm=DOCUMENT" w:tgtFrame="_blank" w:history="1">
        <w:r w:rsidRPr="00A10871">
          <w:rPr>
            <w:rStyle w:val="Hipercze"/>
            <w:rFonts w:ascii="Cambria" w:hAnsi="Cambria"/>
            <w:color w:val="000000" w:themeColor="text1"/>
            <w:sz w:val="22"/>
            <w:szCs w:val="22"/>
          </w:rPr>
          <w:t>dyrektywy</w:t>
        </w:r>
      </w:hyperlink>
      <w:r w:rsidRPr="00A10871">
        <w:rPr>
          <w:rFonts w:ascii="Cambria" w:hAnsi="Cambria"/>
          <w:sz w:val="22"/>
          <w:szCs w:val="22"/>
        </w:rPr>
        <w:t xml:space="preserve"> 2014/24/UE, </w:t>
      </w:r>
      <w:hyperlink r:id="rId8" w:anchor="/document/68413980?cm=DOCUMENT" w:tgtFrame="_blank" w:history="1">
        <w:r w:rsidRPr="00A10871">
          <w:rPr>
            <w:rStyle w:val="Hipercze"/>
            <w:rFonts w:ascii="Cambria" w:hAnsi="Cambria"/>
            <w:color w:val="000000" w:themeColor="text1"/>
            <w:sz w:val="22"/>
            <w:szCs w:val="22"/>
          </w:rPr>
          <w:t>dyrektywy</w:t>
        </w:r>
      </w:hyperlink>
      <w:r w:rsidRPr="00A10871">
        <w:rPr>
          <w:rFonts w:ascii="Cambria" w:hAnsi="Cambria"/>
          <w:color w:val="000000" w:themeColor="text1"/>
          <w:sz w:val="22"/>
          <w:szCs w:val="22"/>
        </w:rPr>
        <w:t xml:space="preserve"> </w:t>
      </w:r>
      <w:r w:rsidRPr="00A10871">
        <w:rPr>
          <w:rFonts w:ascii="Cambria" w:hAnsi="Cambria"/>
          <w:sz w:val="22"/>
          <w:szCs w:val="22"/>
        </w:rPr>
        <w:t xml:space="preserve">2014/25/UE i </w:t>
      </w:r>
      <w:hyperlink r:id="rId9" w:anchor="/document/67894791?cm=DOCUMENT" w:tgtFrame="_blank" w:history="1">
        <w:r w:rsidRPr="00A10871">
          <w:rPr>
            <w:rStyle w:val="Hipercze"/>
            <w:rFonts w:ascii="Cambria" w:hAnsi="Cambria"/>
            <w:color w:val="000000" w:themeColor="text1"/>
            <w:sz w:val="22"/>
            <w:szCs w:val="22"/>
          </w:rPr>
          <w:t>dyrektywy</w:t>
        </w:r>
      </w:hyperlink>
      <w:r w:rsidRPr="00A10871">
        <w:rPr>
          <w:rFonts w:ascii="Cambria" w:hAnsi="Cambria"/>
          <w:sz w:val="22"/>
          <w:szCs w:val="22"/>
        </w:rPr>
        <w:t xml:space="preserve"> 2009/81/WE, z uwagi na to, że Zamawiający udzielił zamówienia z naruszeniem prawa Unii Europejskiej</w:t>
      </w:r>
    </w:p>
    <w:p w:rsidR="00543D25" w:rsidRPr="00A10871" w:rsidRDefault="00543D25" w:rsidP="00A10871">
      <w:pPr>
        <w:tabs>
          <w:tab w:val="num" w:pos="0"/>
        </w:tabs>
        <w:ind w:left="284"/>
        <w:jc w:val="both"/>
        <w:rPr>
          <w:rFonts w:ascii="Cambria" w:hAnsi="Cambria" w:cs="Times New Roman"/>
          <w:sz w:val="22"/>
          <w:szCs w:val="22"/>
        </w:rPr>
      </w:pPr>
      <w:r w:rsidRPr="00A10871">
        <w:rPr>
          <w:rFonts w:ascii="Cambria" w:hAnsi="Cambria" w:cs="Times New Roman"/>
          <w:sz w:val="22"/>
          <w:szCs w:val="22"/>
        </w:rPr>
        <w:t>W</w:t>
      </w:r>
      <w:r w:rsidRPr="00A10871">
        <w:rPr>
          <w:rFonts w:ascii="Cambria" w:eastAsia="Verdana" w:hAnsi="Cambria" w:cs="Times New Roman"/>
          <w:sz w:val="22"/>
          <w:szCs w:val="22"/>
        </w:rPr>
        <w:t xml:space="preserve"> </w:t>
      </w:r>
      <w:r w:rsidRPr="00A10871">
        <w:rPr>
          <w:rFonts w:ascii="Cambria" w:hAnsi="Cambria" w:cs="Times New Roman"/>
          <w:sz w:val="22"/>
          <w:szCs w:val="22"/>
        </w:rPr>
        <w:t>takim</w:t>
      </w:r>
      <w:r w:rsidRPr="00A10871">
        <w:rPr>
          <w:rFonts w:ascii="Cambria" w:eastAsia="Verdana" w:hAnsi="Cambria" w:cs="Times New Roman"/>
          <w:sz w:val="22"/>
          <w:szCs w:val="22"/>
        </w:rPr>
        <w:t xml:space="preserve"> </w:t>
      </w:r>
      <w:r w:rsidRPr="00A10871">
        <w:rPr>
          <w:rFonts w:ascii="Cambria" w:hAnsi="Cambria" w:cs="Times New Roman"/>
          <w:sz w:val="22"/>
          <w:szCs w:val="22"/>
        </w:rPr>
        <w:t>wypadku</w:t>
      </w:r>
      <w:r w:rsidRPr="00A10871">
        <w:rPr>
          <w:rFonts w:ascii="Cambria" w:eastAsia="Verdana" w:hAnsi="Cambria" w:cs="Times New Roman"/>
          <w:sz w:val="22"/>
          <w:szCs w:val="22"/>
        </w:rPr>
        <w:t xml:space="preserve"> </w:t>
      </w:r>
      <w:r w:rsidRPr="00A10871">
        <w:rPr>
          <w:rFonts w:ascii="Cambria" w:hAnsi="Cambria" w:cs="Times New Roman"/>
          <w:sz w:val="22"/>
          <w:szCs w:val="22"/>
        </w:rPr>
        <w:t>wykonawcy</w:t>
      </w:r>
      <w:r w:rsidRPr="00A10871">
        <w:rPr>
          <w:rFonts w:ascii="Cambria" w:eastAsia="Verdana" w:hAnsi="Cambria" w:cs="Times New Roman"/>
          <w:sz w:val="22"/>
          <w:szCs w:val="22"/>
        </w:rPr>
        <w:t xml:space="preserve"> </w:t>
      </w:r>
      <w:r w:rsidRPr="00A10871">
        <w:rPr>
          <w:rFonts w:ascii="Cambria" w:hAnsi="Cambria" w:cs="Times New Roman"/>
          <w:sz w:val="22"/>
          <w:szCs w:val="22"/>
        </w:rPr>
        <w:t>przysługuje</w:t>
      </w:r>
      <w:r w:rsidRPr="00A10871">
        <w:rPr>
          <w:rFonts w:ascii="Cambria" w:eastAsia="Verdana" w:hAnsi="Cambria" w:cs="Times New Roman"/>
          <w:sz w:val="22"/>
          <w:szCs w:val="22"/>
        </w:rPr>
        <w:t xml:space="preserve"> </w:t>
      </w:r>
      <w:r w:rsidRPr="00A10871">
        <w:rPr>
          <w:rFonts w:ascii="Cambria" w:hAnsi="Cambria" w:cs="Times New Roman"/>
          <w:sz w:val="22"/>
          <w:szCs w:val="22"/>
        </w:rPr>
        <w:t>jedynie</w:t>
      </w:r>
      <w:r w:rsidRPr="00A10871">
        <w:rPr>
          <w:rFonts w:ascii="Cambria" w:eastAsia="Verdana" w:hAnsi="Cambria" w:cs="Times New Roman"/>
          <w:sz w:val="22"/>
          <w:szCs w:val="22"/>
        </w:rPr>
        <w:t xml:space="preserve"> </w:t>
      </w:r>
      <w:r w:rsidRPr="00A10871">
        <w:rPr>
          <w:rFonts w:ascii="Cambria" w:hAnsi="Cambria" w:cs="Times New Roman"/>
          <w:sz w:val="22"/>
          <w:szCs w:val="22"/>
        </w:rPr>
        <w:t>wynagrodzenie</w:t>
      </w:r>
      <w:r w:rsidRPr="00A10871">
        <w:rPr>
          <w:rFonts w:ascii="Cambria" w:eastAsia="Verdana" w:hAnsi="Cambria" w:cs="Times New Roman"/>
          <w:sz w:val="22"/>
          <w:szCs w:val="22"/>
        </w:rPr>
        <w:t xml:space="preserve"> </w:t>
      </w:r>
      <w:r w:rsidRPr="00A10871">
        <w:rPr>
          <w:rFonts w:ascii="Cambria" w:hAnsi="Cambria" w:cs="Times New Roman"/>
          <w:sz w:val="22"/>
          <w:szCs w:val="22"/>
        </w:rPr>
        <w:t>należne</w:t>
      </w:r>
      <w:r w:rsidRPr="00A10871">
        <w:rPr>
          <w:rFonts w:ascii="Cambria" w:eastAsia="Verdana" w:hAnsi="Cambria" w:cs="Times New Roman"/>
          <w:sz w:val="22"/>
          <w:szCs w:val="22"/>
        </w:rPr>
        <w:t xml:space="preserve"> </w:t>
      </w:r>
      <w:r w:rsidRPr="00A10871">
        <w:rPr>
          <w:rFonts w:ascii="Cambria" w:hAnsi="Cambria" w:cs="Times New Roman"/>
          <w:sz w:val="22"/>
          <w:szCs w:val="22"/>
        </w:rPr>
        <w:t>za faktycznie zużytą energię, do dnia rozwiązania umowy.</w:t>
      </w:r>
    </w:p>
    <w:p w:rsidR="00543D25" w:rsidRPr="00CF1574" w:rsidRDefault="00543D25" w:rsidP="00926A56">
      <w:pPr>
        <w:numPr>
          <w:ilvl w:val="0"/>
          <w:numId w:val="14"/>
        </w:numPr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Przedstawicielem Wykonawcy w ramach realizacji niniejszej umowy jest</w:t>
      </w:r>
      <w:r w:rsidR="00D75093" w:rsidRPr="00CF1574">
        <w:rPr>
          <w:rFonts w:ascii="Cambria" w:hAnsi="Cambria" w:cs="Times New Roman"/>
          <w:color w:val="000000"/>
          <w:sz w:val="22"/>
          <w:szCs w:val="22"/>
        </w:rPr>
        <w:t>……………………………………………, tel. ……………………</w:t>
      </w:r>
      <w:r w:rsidRPr="00CF1574">
        <w:rPr>
          <w:rFonts w:ascii="Cambria" w:hAnsi="Cambria" w:cs="Times New Roman"/>
          <w:color w:val="000000"/>
          <w:sz w:val="22"/>
          <w:szCs w:val="22"/>
        </w:rPr>
        <w:t>, fax</w:t>
      </w:r>
      <w:r w:rsidR="00D75093" w:rsidRPr="00CF1574">
        <w:rPr>
          <w:rFonts w:ascii="Cambria" w:hAnsi="Cambria" w:cs="Times New Roman"/>
          <w:color w:val="000000"/>
          <w:sz w:val="22"/>
          <w:szCs w:val="22"/>
        </w:rPr>
        <w:t>……………………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, e-mail: </w:t>
      </w:r>
      <w:r w:rsidR="00D75093" w:rsidRPr="00CF1574">
        <w:rPr>
          <w:rFonts w:ascii="Cambria" w:hAnsi="Cambria" w:cs="Times New Roman"/>
          <w:sz w:val="22"/>
          <w:szCs w:val="22"/>
        </w:rPr>
        <w:t>…………………………….</w:t>
      </w:r>
    </w:p>
    <w:p w:rsidR="00543D25" w:rsidRPr="00CF1574" w:rsidRDefault="00543D25" w:rsidP="00926A56">
      <w:pPr>
        <w:numPr>
          <w:ilvl w:val="0"/>
          <w:numId w:val="14"/>
        </w:numPr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Przedstawicielem Zamawiającego w ramach realizacji niniejszej umowy jest …................................. …………………………….  ……………….. , tel. ......................, fax ………………………., e-mail.......................................................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i/>
          <w:iCs/>
          <w:color w:val="800000"/>
          <w:sz w:val="22"/>
          <w:szCs w:val="22"/>
        </w:rPr>
      </w:pPr>
    </w:p>
    <w:p w:rsidR="00926A56" w:rsidRPr="00CF1574" w:rsidRDefault="00926A56" w:rsidP="00543D25">
      <w:pPr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543D25" w:rsidRPr="00CF1574" w:rsidRDefault="00B67637" w:rsidP="00543D25">
      <w:pPr>
        <w:jc w:val="center"/>
        <w:rPr>
          <w:rFonts w:ascii="Cambria" w:hAnsi="Cambria" w:cs="Times New Roman"/>
          <w:b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color w:val="000000"/>
          <w:sz w:val="22"/>
          <w:szCs w:val="22"/>
        </w:rPr>
        <w:t>§ 10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Kary umowne</w:t>
      </w:r>
    </w:p>
    <w:p w:rsidR="003B2619" w:rsidRPr="00CF1574" w:rsidRDefault="003B2619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543D25" w:rsidRPr="00C6352A" w:rsidRDefault="00543D25" w:rsidP="001B38B2">
      <w:pPr>
        <w:numPr>
          <w:ilvl w:val="0"/>
          <w:numId w:val="13"/>
        </w:numPr>
        <w:suppressAutoHyphens w:val="0"/>
        <w:autoSpaceDE w:val="0"/>
        <w:ind w:left="426" w:hanging="426"/>
        <w:jc w:val="both"/>
        <w:rPr>
          <w:rFonts w:ascii="Cambria" w:hAnsi="Cambria" w:cs="Times New Roman"/>
          <w:color w:val="FF0000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Wykonawca zapłaci Zamawiającemu karę umowną w przypadku rozwiązania (w tym odstąpienia) Umowy przez Zamawiającego z przyczyn, za które odpowiedzialność ponosi Wykonawca, w wysokości 10% wartości </w:t>
      </w:r>
      <w:r w:rsidR="00C6352A">
        <w:rPr>
          <w:rFonts w:ascii="Cambria" w:hAnsi="Cambria" w:cs="Times New Roman"/>
          <w:sz w:val="22"/>
          <w:szCs w:val="22"/>
        </w:rPr>
        <w:t xml:space="preserve">brutto </w:t>
      </w:r>
      <w:r w:rsidRPr="00CF1574">
        <w:rPr>
          <w:rFonts w:ascii="Cambria" w:hAnsi="Cambria" w:cs="Times New Roman"/>
          <w:sz w:val="22"/>
          <w:szCs w:val="22"/>
        </w:rPr>
        <w:t xml:space="preserve">Umowy, przez którą rozumie się </w:t>
      </w:r>
      <w:r w:rsidRPr="00CF1574">
        <w:rPr>
          <w:rFonts w:ascii="Cambria" w:hAnsi="Cambria" w:cs="Times New Roman"/>
          <w:color w:val="000000" w:themeColor="text1"/>
          <w:sz w:val="22"/>
          <w:szCs w:val="22"/>
        </w:rPr>
        <w:t>iloczyn planowanej wysokości rocznego zużycia energii elek</w:t>
      </w:r>
      <w:r w:rsidR="000206BA" w:rsidRPr="00CF1574">
        <w:rPr>
          <w:rFonts w:ascii="Cambria" w:hAnsi="Cambria" w:cs="Times New Roman"/>
          <w:color w:val="000000" w:themeColor="text1"/>
          <w:sz w:val="22"/>
          <w:szCs w:val="22"/>
        </w:rPr>
        <w:t>trycznej określonej w § 2 ust. 5</w:t>
      </w:r>
      <w:r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 Umowy i ceny wskazanej w § 6 ust. 1 Umowy.</w:t>
      </w:r>
    </w:p>
    <w:p w:rsidR="00C6352A" w:rsidRPr="00C6352A" w:rsidRDefault="00C6352A" w:rsidP="001B38B2">
      <w:pPr>
        <w:numPr>
          <w:ilvl w:val="0"/>
          <w:numId w:val="13"/>
        </w:numPr>
        <w:suppressAutoHyphens w:val="0"/>
        <w:autoSpaceDE w:val="0"/>
        <w:ind w:left="426" w:hanging="426"/>
        <w:jc w:val="both"/>
        <w:rPr>
          <w:rFonts w:ascii="Cambria" w:hAnsi="Cambria" w:cs="Times New Roman"/>
          <w:color w:val="FF0000"/>
          <w:sz w:val="22"/>
          <w:szCs w:val="22"/>
        </w:rPr>
      </w:pPr>
      <w:r>
        <w:rPr>
          <w:rFonts w:ascii="Cambria" w:hAnsi="Cambria" w:cs="Times New Roman"/>
          <w:sz w:val="22"/>
          <w:szCs w:val="22"/>
        </w:rPr>
        <w:t>Wykonawca zapłaci Zamawiającemu karę umowną w wysokości 1</w:t>
      </w:r>
      <w:r w:rsidR="00591764">
        <w:rPr>
          <w:rFonts w:ascii="Cambria" w:hAnsi="Cambria" w:cs="Times New Roman"/>
          <w:sz w:val="22"/>
          <w:szCs w:val="22"/>
        </w:rPr>
        <w:t>,5</w:t>
      </w:r>
      <w:r>
        <w:rPr>
          <w:rFonts w:ascii="Cambria" w:hAnsi="Cambria" w:cs="Times New Roman"/>
          <w:sz w:val="22"/>
          <w:szCs w:val="22"/>
        </w:rPr>
        <w:t xml:space="preserve">% </w:t>
      </w:r>
      <w:r w:rsidRPr="00CF1574">
        <w:rPr>
          <w:rFonts w:ascii="Cambria" w:hAnsi="Cambria" w:cs="Times New Roman"/>
          <w:sz w:val="22"/>
          <w:szCs w:val="22"/>
        </w:rPr>
        <w:t xml:space="preserve">wartości </w:t>
      </w:r>
      <w:r>
        <w:rPr>
          <w:rFonts w:ascii="Cambria" w:hAnsi="Cambria" w:cs="Times New Roman"/>
          <w:sz w:val="22"/>
          <w:szCs w:val="22"/>
        </w:rPr>
        <w:t xml:space="preserve">brutto </w:t>
      </w:r>
      <w:r w:rsidRPr="00CF1574">
        <w:rPr>
          <w:rFonts w:ascii="Cambria" w:hAnsi="Cambria" w:cs="Times New Roman"/>
          <w:sz w:val="22"/>
          <w:szCs w:val="22"/>
        </w:rPr>
        <w:t>Umowy</w:t>
      </w:r>
      <w:r>
        <w:rPr>
          <w:rFonts w:ascii="Cambria" w:hAnsi="Cambria" w:cs="Times New Roman"/>
          <w:sz w:val="22"/>
          <w:szCs w:val="22"/>
        </w:rPr>
        <w:t xml:space="preserve"> </w:t>
      </w:r>
      <w:r w:rsidRPr="00CF1574">
        <w:rPr>
          <w:rFonts w:ascii="Cambria" w:hAnsi="Cambria" w:cs="Times New Roman"/>
          <w:color w:val="000000" w:themeColor="text1"/>
          <w:sz w:val="22"/>
          <w:szCs w:val="22"/>
        </w:rPr>
        <w:t>określonej w § 2 ust. 5 Umowy i ce</w:t>
      </w:r>
      <w:r w:rsidR="00591764">
        <w:rPr>
          <w:rFonts w:ascii="Cambria" w:hAnsi="Cambria" w:cs="Times New Roman"/>
          <w:color w:val="000000" w:themeColor="text1"/>
          <w:sz w:val="22"/>
          <w:szCs w:val="22"/>
        </w:rPr>
        <w:t xml:space="preserve">ny wskazanej w § 6 ust. 1 Umowy </w:t>
      </w:r>
      <w:r w:rsidR="00525A6C">
        <w:rPr>
          <w:rFonts w:ascii="Cambria" w:hAnsi="Cambria" w:cs="Times New Roman"/>
          <w:color w:val="000000" w:themeColor="text1"/>
          <w:sz w:val="22"/>
          <w:szCs w:val="22"/>
        </w:rPr>
        <w:t xml:space="preserve">w przypadku </w:t>
      </w:r>
      <w:r w:rsidR="00591764">
        <w:rPr>
          <w:rFonts w:ascii="Cambria" w:hAnsi="Cambria" w:cs="Times New Roman"/>
          <w:color w:val="000000" w:themeColor="text1"/>
          <w:sz w:val="22"/>
          <w:szCs w:val="22"/>
        </w:rPr>
        <w:t>niepodjęcia w terminie, o którym mowa § 9 ust. 1 Umowy, świadczenia usługi dostawy energii elektrycznej.</w:t>
      </w:r>
    </w:p>
    <w:p w:rsidR="00543D25" w:rsidRPr="00CF1574" w:rsidRDefault="00543D25" w:rsidP="001B38B2">
      <w:pPr>
        <w:numPr>
          <w:ilvl w:val="0"/>
          <w:numId w:val="13"/>
        </w:numPr>
        <w:suppressAutoHyphens w:val="0"/>
        <w:autoSpaceDE w:val="0"/>
        <w:ind w:left="426" w:hanging="426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Zamawiający zapłaci Wykonawcy karę umowną w przypadku rozwiązania (w tym odstąpienia) Umowy przez Wykonawcę z przyczyn, za które ponosi odpowiedzialność Zamawiający, w wysokości 10% wartości </w:t>
      </w:r>
      <w:r w:rsidR="00C6352A">
        <w:rPr>
          <w:rFonts w:ascii="Cambria" w:hAnsi="Cambria" w:cs="Times New Roman"/>
          <w:sz w:val="22"/>
          <w:szCs w:val="22"/>
        </w:rPr>
        <w:t xml:space="preserve">brutto </w:t>
      </w:r>
      <w:r w:rsidRPr="00CF1574">
        <w:rPr>
          <w:rFonts w:ascii="Cambria" w:hAnsi="Cambria" w:cs="Times New Roman"/>
          <w:sz w:val="22"/>
          <w:szCs w:val="22"/>
        </w:rPr>
        <w:t>Umowy, przez którą rozumie się iloczyn planowanej wysokości rocznego zużycia energii elek</w:t>
      </w:r>
      <w:r w:rsidR="005D6B79" w:rsidRPr="00CF1574">
        <w:rPr>
          <w:rFonts w:ascii="Cambria" w:hAnsi="Cambria" w:cs="Times New Roman"/>
          <w:sz w:val="22"/>
          <w:szCs w:val="22"/>
        </w:rPr>
        <w:t>trycznej określonej w § 2 ust. 5</w:t>
      </w:r>
      <w:r w:rsidRPr="00CF1574">
        <w:rPr>
          <w:rFonts w:ascii="Cambria" w:hAnsi="Cambria" w:cs="Times New Roman"/>
          <w:sz w:val="22"/>
          <w:szCs w:val="22"/>
        </w:rPr>
        <w:t xml:space="preserve"> Umowy i ceny wskazanej w § 6 ust. 1 Umowy 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z wyłączeniem odstąpienia na zasadzie art. 145 </w:t>
      </w:r>
      <w:proofErr w:type="spellStart"/>
      <w:r w:rsidRPr="00CF1574">
        <w:rPr>
          <w:rFonts w:ascii="Cambria" w:hAnsi="Cambria" w:cs="Times New Roman"/>
          <w:color w:val="000000"/>
          <w:sz w:val="22"/>
          <w:szCs w:val="22"/>
        </w:rPr>
        <w:t>Pzp</w:t>
      </w:r>
      <w:proofErr w:type="spellEnd"/>
      <w:r w:rsidRPr="00CF1574">
        <w:rPr>
          <w:rFonts w:ascii="Cambria" w:hAnsi="Cambria" w:cs="Times New Roman"/>
          <w:color w:val="000000"/>
          <w:sz w:val="22"/>
          <w:szCs w:val="22"/>
        </w:rPr>
        <w:t>.</w:t>
      </w:r>
    </w:p>
    <w:p w:rsidR="00543D25" w:rsidRPr="00CF1574" w:rsidRDefault="00543D25" w:rsidP="001B38B2">
      <w:pPr>
        <w:numPr>
          <w:ilvl w:val="0"/>
          <w:numId w:val="13"/>
        </w:numPr>
        <w:autoSpaceDE w:val="0"/>
        <w:ind w:left="426" w:hanging="426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Zamawiającemu przysługuje od Wykonawcy </w:t>
      </w:r>
      <w:r w:rsidR="000A21FB" w:rsidRPr="00CF1574">
        <w:rPr>
          <w:rFonts w:ascii="Cambria" w:hAnsi="Cambria" w:cs="Times New Roman"/>
          <w:color w:val="000000" w:themeColor="text1"/>
          <w:sz w:val="22"/>
          <w:szCs w:val="22"/>
        </w:rPr>
        <w:t>odsz</w:t>
      </w:r>
      <w:r w:rsidR="008E18DD" w:rsidRPr="00CF1574">
        <w:rPr>
          <w:rFonts w:ascii="Cambria" w:hAnsi="Cambria" w:cs="Times New Roman"/>
          <w:color w:val="000000" w:themeColor="text1"/>
          <w:sz w:val="22"/>
          <w:szCs w:val="22"/>
        </w:rPr>
        <w:t>kodowanie w wysokości różnicy w </w:t>
      </w:r>
      <w:r w:rsidR="000A21FB" w:rsidRPr="00CF1574">
        <w:rPr>
          <w:rFonts w:ascii="Cambria" w:hAnsi="Cambria" w:cs="Times New Roman"/>
          <w:color w:val="000000" w:themeColor="text1"/>
          <w:sz w:val="22"/>
          <w:szCs w:val="22"/>
        </w:rPr>
        <w:t>poniesionych kosztach zakupu energii elektrycznej kupionej od sprzedawcy rezerwowego</w:t>
      </w:r>
      <w:r w:rsidR="00A450FD">
        <w:rPr>
          <w:rFonts w:ascii="Cambria" w:hAnsi="Cambria" w:cs="Times New Roman"/>
          <w:color w:val="000000" w:themeColor="text1"/>
          <w:sz w:val="22"/>
          <w:szCs w:val="22"/>
        </w:rPr>
        <w:t>,</w:t>
      </w:r>
      <w:r w:rsidR="000A21FB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 </w:t>
      </w:r>
      <w:r w:rsidR="000A21FB" w:rsidRPr="00CF1574">
        <w:rPr>
          <w:rFonts w:ascii="Cambria" w:hAnsi="Cambria" w:cs="Times New Roman"/>
          <w:color w:val="000000" w:themeColor="text1"/>
          <w:sz w:val="22"/>
          <w:szCs w:val="22"/>
        </w:rPr>
        <w:lastRenderedPageBreak/>
        <w:t>na skutek przyczyn leżących po stronie Wykonawcy, a kosztami energii elektrycznej wynikający</w:t>
      </w:r>
      <w:r w:rsidR="008E18DD" w:rsidRPr="00CF1574">
        <w:rPr>
          <w:rFonts w:ascii="Cambria" w:hAnsi="Cambria" w:cs="Times New Roman"/>
          <w:color w:val="000000" w:themeColor="text1"/>
          <w:sz w:val="22"/>
          <w:szCs w:val="22"/>
        </w:rPr>
        <w:t>mi z </w:t>
      </w:r>
      <w:r w:rsidR="000A21FB" w:rsidRPr="00CF1574">
        <w:rPr>
          <w:rFonts w:ascii="Cambria" w:hAnsi="Cambria" w:cs="Times New Roman"/>
          <w:color w:val="000000" w:themeColor="text1"/>
          <w:sz w:val="22"/>
          <w:szCs w:val="22"/>
        </w:rPr>
        <w:t xml:space="preserve">Umowy. </w:t>
      </w:r>
    </w:p>
    <w:p w:rsidR="00AC300C" w:rsidRPr="00AC300C" w:rsidRDefault="00AC300C" w:rsidP="00A92CB9">
      <w:pPr>
        <w:pStyle w:val="Akapitzlist"/>
        <w:numPr>
          <w:ilvl w:val="0"/>
          <w:numId w:val="13"/>
        </w:numPr>
        <w:autoSpaceDE w:val="0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AD1ECD">
        <w:rPr>
          <w:rFonts w:ascii="Cambria" w:hAnsi="Cambria"/>
          <w:sz w:val="22"/>
          <w:szCs w:val="22"/>
        </w:rPr>
        <w:t>Strony zachowują bez ograniczeń prawo dochodzenia odszkodowania uzupełniającego, przenoszącego wysokość kar umownych do wysokości rzeczywiście poniesionej szkody</w:t>
      </w:r>
      <w:r>
        <w:rPr>
          <w:rFonts w:ascii="Cambria" w:hAnsi="Cambria"/>
          <w:sz w:val="22"/>
          <w:szCs w:val="22"/>
        </w:rPr>
        <w:t>.</w:t>
      </w:r>
    </w:p>
    <w:p w:rsidR="00543D25" w:rsidRPr="00CF1574" w:rsidRDefault="00591764" w:rsidP="00A92CB9">
      <w:pPr>
        <w:pStyle w:val="Akapitzlist"/>
        <w:numPr>
          <w:ilvl w:val="0"/>
          <w:numId w:val="13"/>
        </w:numPr>
        <w:autoSpaceDE w:val="0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Kary umowne będą potrącane z należnego Wykonawcy wynagrodzenia na podstawie noty księgowej na co Wykonawca wyraża zgodę, a w przypadku braku możliwości potrącenia, będą płatne przelewem na konto bankowe Zamawiającego wskazane w nocie księgowej w terminie 7 dni od daty otrzymania. </w:t>
      </w:r>
    </w:p>
    <w:p w:rsidR="00A92CB9" w:rsidRPr="00CF1574" w:rsidRDefault="00974334" w:rsidP="00974334">
      <w:pPr>
        <w:pStyle w:val="Akapitzlist"/>
        <w:numPr>
          <w:ilvl w:val="0"/>
          <w:numId w:val="13"/>
        </w:numPr>
        <w:jc w:val="both"/>
        <w:rPr>
          <w:rFonts w:ascii="Cambria" w:hAnsi="Cambria" w:cs="Times New Roman"/>
          <w:b/>
          <w:bCs/>
          <w:color w:val="000000" w:themeColor="text1"/>
          <w:sz w:val="22"/>
          <w:szCs w:val="22"/>
        </w:rPr>
      </w:pPr>
      <w:r w:rsidRPr="00CF1574">
        <w:rPr>
          <w:rFonts w:ascii="Cambria" w:hAnsi="Cambria"/>
          <w:color w:val="000000" w:themeColor="text1"/>
          <w:sz w:val="22"/>
          <w:szCs w:val="22"/>
        </w:rPr>
        <w:t>Zapłata kary przez Wykonawcę lub potrącenie przez Zamawiającego kwoty kary z płatności należnej Wykonawcy nie zwalnia Wykonawcy z obowiązku wykonania Przedmiotu umowy lub jakichkolwiek innych obowiązków i zobowiązań wynikających z umowy.</w:t>
      </w:r>
    </w:p>
    <w:p w:rsidR="00974334" w:rsidRPr="00CF1574" w:rsidRDefault="00974334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543D25" w:rsidRPr="00CF1574" w:rsidRDefault="00B67637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§ 11</w:t>
      </w:r>
    </w:p>
    <w:p w:rsidR="00543D25" w:rsidRPr="00A450FD" w:rsidRDefault="00543D25" w:rsidP="00543D25">
      <w:pPr>
        <w:spacing w:after="120"/>
        <w:jc w:val="center"/>
        <w:rPr>
          <w:rFonts w:ascii="Cambria" w:hAnsi="Cambria" w:cs="Times New Roman"/>
          <w:b/>
          <w:bCs/>
          <w:sz w:val="22"/>
          <w:szCs w:val="22"/>
        </w:rPr>
      </w:pPr>
      <w:r w:rsidRPr="00A450FD">
        <w:rPr>
          <w:rFonts w:ascii="Cambria" w:hAnsi="Cambria" w:cs="Times New Roman"/>
          <w:b/>
          <w:bCs/>
          <w:sz w:val="22"/>
          <w:szCs w:val="22"/>
        </w:rPr>
        <w:t xml:space="preserve">Zmiana Umowy </w:t>
      </w:r>
    </w:p>
    <w:p w:rsidR="00676CA8" w:rsidRDefault="00676CA8" w:rsidP="00676CA8">
      <w:pPr>
        <w:suppressAutoHyphens w:val="0"/>
        <w:spacing w:after="160" w:line="276" w:lineRule="auto"/>
        <w:ind w:left="426" w:hanging="426"/>
        <w:contextualSpacing/>
        <w:jc w:val="both"/>
        <w:rPr>
          <w:rFonts w:ascii="Cambria" w:hAnsi="Cambria" w:cs="Times New Roman"/>
          <w:sz w:val="22"/>
          <w:szCs w:val="22"/>
          <w:lang w:eastAsia="pl-PL"/>
        </w:rPr>
      </w:pPr>
      <w:r w:rsidRPr="00676CA8">
        <w:rPr>
          <w:rFonts w:ascii="Cambria" w:hAnsi="Cambria" w:cs="Times New Roman"/>
          <w:sz w:val="22"/>
          <w:szCs w:val="22"/>
          <w:lang w:eastAsia="pl-PL"/>
        </w:rPr>
        <w:t xml:space="preserve">1. Zamawiający, poza możliwością zmiany zawartej umowy na podstawie art. 454 i 455 ustawy </w:t>
      </w:r>
      <w:proofErr w:type="spellStart"/>
      <w:r w:rsidRPr="00676CA8">
        <w:rPr>
          <w:rFonts w:ascii="Cambria" w:hAnsi="Cambria" w:cs="Times New Roman"/>
          <w:sz w:val="22"/>
          <w:szCs w:val="22"/>
          <w:lang w:eastAsia="pl-PL"/>
        </w:rPr>
        <w:t>Pzp</w:t>
      </w:r>
      <w:proofErr w:type="spellEnd"/>
      <w:r w:rsidRPr="00676CA8">
        <w:rPr>
          <w:rFonts w:ascii="Cambria" w:hAnsi="Cambria" w:cs="Times New Roman"/>
          <w:sz w:val="22"/>
          <w:szCs w:val="22"/>
          <w:lang w:eastAsia="pl-PL"/>
        </w:rPr>
        <w:t>, przewiduje możliwość dokonywania zmian postanowień zawartej umowy, w stosunku do treści oferty, na podstawie której dokonano wyboru Wykonawcy, w następujących okolicznościach:</w:t>
      </w:r>
    </w:p>
    <w:p w:rsidR="001F1E21" w:rsidRPr="00A92BFC" w:rsidRDefault="001F1E21" w:rsidP="00FA09BB">
      <w:pPr>
        <w:tabs>
          <w:tab w:val="left" w:pos="540"/>
          <w:tab w:val="left" w:pos="1080"/>
        </w:tabs>
        <w:suppressAutoHyphens w:val="0"/>
        <w:ind w:left="284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A92BFC">
        <w:rPr>
          <w:rFonts w:ascii="Cambria" w:hAnsi="Cambria" w:cs="Times New Roman"/>
          <w:color w:val="000000" w:themeColor="text1"/>
          <w:sz w:val="22"/>
          <w:szCs w:val="22"/>
        </w:rPr>
        <w:t>1) Zmiana miejsca dostawy,</w:t>
      </w:r>
    </w:p>
    <w:p w:rsidR="001F1E21" w:rsidRPr="00A92BFC" w:rsidRDefault="001F1E21" w:rsidP="004972A3">
      <w:pPr>
        <w:ind w:left="567" w:hanging="283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A92BFC">
        <w:rPr>
          <w:rFonts w:ascii="Cambria" w:hAnsi="Cambria" w:cs="Times New Roman"/>
          <w:color w:val="000000" w:themeColor="text1"/>
          <w:sz w:val="22"/>
          <w:szCs w:val="22"/>
        </w:rPr>
        <w:t>2) Zmiana ilości dostaw  w związku z faktycznym zużyciem energii elektrycznej, w tym zmiana ilości punktów poboru energii w obrębie grup taryfowych określonych w </w:t>
      </w:r>
      <w:r w:rsidR="00FA09BB" w:rsidRPr="00A92BFC">
        <w:rPr>
          <w:rFonts w:ascii="Cambria" w:hAnsi="Cambria" w:cs="Times New Roman"/>
          <w:color w:val="000000" w:themeColor="text1"/>
          <w:sz w:val="22"/>
          <w:szCs w:val="22"/>
        </w:rPr>
        <w:t>załączniku nr 1 do umowy (w przypadku z rezygnacji z dostaw do wybranych punktów poboru energii, bądź zwiększeniem punktów poboru</w:t>
      </w:r>
      <w:r w:rsidR="004972A3" w:rsidRPr="00A92BFC">
        <w:rPr>
          <w:rFonts w:ascii="Cambria" w:hAnsi="Cambria" w:cs="Times New Roman"/>
          <w:color w:val="000000" w:themeColor="text1"/>
          <w:sz w:val="22"/>
          <w:szCs w:val="22"/>
        </w:rPr>
        <w:t xml:space="preserve"> energii</w:t>
      </w:r>
      <w:r w:rsidR="00FA09BB" w:rsidRPr="00A92BFC">
        <w:rPr>
          <w:rFonts w:ascii="Cambria" w:hAnsi="Cambria" w:cs="Times New Roman"/>
          <w:color w:val="000000" w:themeColor="text1"/>
          <w:sz w:val="22"/>
          <w:szCs w:val="22"/>
        </w:rPr>
        <w:t>)</w:t>
      </w:r>
      <w:r w:rsidR="004972A3" w:rsidRPr="00A92BFC">
        <w:rPr>
          <w:rFonts w:ascii="Cambria" w:hAnsi="Cambria" w:cs="Times New Roman"/>
          <w:color w:val="000000" w:themeColor="text1"/>
          <w:sz w:val="22"/>
          <w:szCs w:val="22"/>
        </w:rPr>
        <w:t>.</w:t>
      </w:r>
    </w:p>
    <w:p w:rsidR="001F1E21" w:rsidRPr="00A92BFC" w:rsidRDefault="001F1E21" w:rsidP="00FA09BB">
      <w:pPr>
        <w:suppressAutoHyphens w:val="0"/>
        <w:spacing w:after="160" w:line="276" w:lineRule="auto"/>
        <w:ind w:left="709" w:hanging="425"/>
        <w:contextualSpacing/>
        <w:jc w:val="both"/>
        <w:rPr>
          <w:rFonts w:ascii="Cambria" w:hAnsi="Cambria" w:cs="Times New Roman"/>
          <w:color w:val="000000" w:themeColor="text1"/>
          <w:sz w:val="22"/>
          <w:szCs w:val="22"/>
          <w:lang w:eastAsia="pl-PL"/>
        </w:rPr>
      </w:pPr>
      <w:r w:rsidRPr="00A92BFC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 xml:space="preserve">3) </w:t>
      </w:r>
      <w:r w:rsidR="004972A3" w:rsidRPr="00A92BFC">
        <w:rPr>
          <w:rFonts w:ascii="Cambria" w:hAnsi="Cambria"/>
          <w:color w:val="000000" w:themeColor="text1"/>
          <w:sz w:val="22"/>
          <w:szCs w:val="22"/>
        </w:rPr>
        <w:t>Z</w:t>
      </w:r>
      <w:r w:rsidRPr="00A92BFC">
        <w:rPr>
          <w:rFonts w:ascii="Cambria" w:hAnsi="Cambria"/>
          <w:color w:val="000000" w:themeColor="text1"/>
          <w:sz w:val="22"/>
          <w:szCs w:val="22"/>
        </w:rPr>
        <w:t>mian wysokości wynagrodzenia w przypadku zmiany:</w:t>
      </w:r>
    </w:p>
    <w:p w:rsidR="001F1E21" w:rsidRPr="00A92BFC" w:rsidRDefault="001F1E21" w:rsidP="00FA09BB">
      <w:pPr>
        <w:ind w:left="851" w:hanging="284"/>
        <w:rPr>
          <w:rFonts w:ascii="Cambria" w:hAnsi="Cambria"/>
          <w:color w:val="000000" w:themeColor="text1"/>
          <w:sz w:val="22"/>
          <w:szCs w:val="22"/>
        </w:rPr>
      </w:pPr>
      <w:r w:rsidRPr="00A92BFC">
        <w:rPr>
          <w:rFonts w:ascii="Cambria" w:hAnsi="Cambria"/>
          <w:color w:val="000000" w:themeColor="text1"/>
          <w:sz w:val="22"/>
          <w:szCs w:val="22"/>
        </w:rPr>
        <w:t>–</w:t>
      </w:r>
      <w:r w:rsidRPr="00A92BFC">
        <w:rPr>
          <w:rStyle w:val="text-justify"/>
          <w:rFonts w:ascii="Cambria" w:hAnsi="Cambria"/>
          <w:color w:val="000000" w:themeColor="text1"/>
          <w:sz w:val="22"/>
          <w:szCs w:val="22"/>
        </w:rPr>
        <w:t xml:space="preserve"> stawki podatku od towarów i usług oraz podatku akcyzowego,</w:t>
      </w:r>
    </w:p>
    <w:p w:rsidR="001F1E21" w:rsidRPr="00A92BFC" w:rsidRDefault="001F1E21" w:rsidP="00FA09BB">
      <w:pPr>
        <w:pStyle w:val="Akapitzlist"/>
        <w:spacing w:line="276" w:lineRule="auto"/>
        <w:ind w:left="851" w:hanging="28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A92BFC">
        <w:rPr>
          <w:rFonts w:ascii="Cambria" w:hAnsi="Cambria"/>
          <w:color w:val="000000" w:themeColor="text1"/>
          <w:sz w:val="22"/>
          <w:szCs w:val="22"/>
        </w:rPr>
        <w:t xml:space="preserve">– </w:t>
      </w:r>
      <w:r w:rsidRPr="00A92BFC">
        <w:rPr>
          <w:rStyle w:val="text-justify"/>
          <w:rFonts w:ascii="Cambria" w:hAnsi="Cambria"/>
          <w:color w:val="000000" w:themeColor="text1"/>
          <w:sz w:val="22"/>
          <w:szCs w:val="22"/>
        </w:rPr>
        <w:t xml:space="preserve">wysokości minimalnego wynagrodzenia za pracę albo wysokości minimalnej stawki godzinowej, ustalonych na podstawie </w:t>
      </w:r>
      <w:hyperlink r:id="rId10" w:anchor="/document/16992095?cm=DOCUMENT" w:tgtFrame="_blank" w:history="1">
        <w:r w:rsidRPr="00A92BFC">
          <w:rPr>
            <w:rStyle w:val="Hipercze"/>
            <w:rFonts w:ascii="Cambria" w:hAnsi="Cambria"/>
            <w:color w:val="000000" w:themeColor="text1"/>
            <w:sz w:val="22"/>
            <w:szCs w:val="22"/>
          </w:rPr>
          <w:t>ustawy</w:t>
        </w:r>
      </w:hyperlink>
      <w:r w:rsidRPr="00A92BFC">
        <w:rPr>
          <w:rStyle w:val="text-justify"/>
          <w:rFonts w:ascii="Cambria" w:hAnsi="Cambria"/>
          <w:color w:val="000000" w:themeColor="text1"/>
          <w:sz w:val="22"/>
          <w:szCs w:val="22"/>
        </w:rPr>
        <w:t xml:space="preserve"> z dnia 10 października 2002 r. o minimalnym wynagrodzeniu za pracę,</w:t>
      </w:r>
    </w:p>
    <w:p w:rsidR="001F1E21" w:rsidRPr="00A92BFC" w:rsidRDefault="001F1E21" w:rsidP="00FA09BB">
      <w:pPr>
        <w:pStyle w:val="Akapitzlist"/>
        <w:spacing w:line="276" w:lineRule="auto"/>
        <w:ind w:left="851" w:hanging="28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A92BFC">
        <w:rPr>
          <w:rFonts w:ascii="Cambria" w:hAnsi="Cambria"/>
          <w:color w:val="000000" w:themeColor="text1"/>
          <w:sz w:val="22"/>
          <w:szCs w:val="22"/>
        </w:rPr>
        <w:t xml:space="preserve">– </w:t>
      </w:r>
      <w:r w:rsidRPr="00A92BFC">
        <w:rPr>
          <w:rStyle w:val="text-justify"/>
          <w:rFonts w:ascii="Cambria" w:hAnsi="Cambria"/>
          <w:color w:val="000000" w:themeColor="text1"/>
          <w:sz w:val="22"/>
          <w:szCs w:val="22"/>
        </w:rPr>
        <w:t>zasad podlegania ubezpieczeniom społecznym lub ubezpieczeniu zdrowotnemu lub wysokości stawki składki na ubezpieczenia społeczne lub ubezpieczenie zdrowotne,</w:t>
      </w:r>
    </w:p>
    <w:p w:rsidR="001F1E21" w:rsidRPr="00A92BFC" w:rsidRDefault="001F1E21" w:rsidP="00FA09BB">
      <w:pPr>
        <w:pStyle w:val="Akapitzlist"/>
        <w:ind w:left="851" w:hanging="284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A92BFC">
        <w:rPr>
          <w:rFonts w:ascii="Cambria" w:hAnsi="Cambria"/>
          <w:color w:val="000000" w:themeColor="text1"/>
          <w:sz w:val="22"/>
          <w:szCs w:val="22"/>
        </w:rPr>
        <w:t xml:space="preserve">– </w:t>
      </w:r>
      <w:r w:rsidRPr="00A92BFC">
        <w:rPr>
          <w:rStyle w:val="text-justify"/>
          <w:rFonts w:ascii="Cambria" w:hAnsi="Cambria"/>
          <w:color w:val="000000" w:themeColor="text1"/>
          <w:sz w:val="22"/>
          <w:szCs w:val="22"/>
        </w:rPr>
        <w:t xml:space="preserve">zasad gromadzenia i wysokości wpłat do pracowniczych planów kapitałowych, o których mowa w </w:t>
      </w:r>
      <w:hyperlink r:id="rId11" w:anchor="/document/18781862?cm=DOCUMENT" w:tgtFrame="_blank" w:history="1">
        <w:r w:rsidRPr="00A92BFC">
          <w:rPr>
            <w:rStyle w:val="Hipercze"/>
            <w:rFonts w:ascii="Cambria" w:hAnsi="Cambria"/>
            <w:color w:val="000000" w:themeColor="text1"/>
            <w:sz w:val="22"/>
            <w:szCs w:val="22"/>
          </w:rPr>
          <w:t>ustawie</w:t>
        </w:r>
      </w:hyperlink>
      <w:r w:rsidRPr="00A92BFC">
        <w:rPr>
          <w:rStyle w:val="text-justify"/>
          <w:rFonts w:ascii="Cambria" w:hAnsi="Cambria"/>
          <w:color w:val="000000" w:themeColor="text1"/>
          <w:sz w:val="22"/>
          <w:szCs w:val="22"/>
        </w:rPr>
        <w:t xml:space="preserve"> z dnia 4 października 2018 r. o pracowniczych planach kapitałowych (Dz. U. z 2020 r. poz. 1342)</w:t>
      </w:r>
    </w:p>
    <w:p w:rsidR="001F1E21" w:rsidRPr="00A92BFC" w:rsidRDefault="001F1E21" w:rsidP="00FA09BB">
      <w:pPr>
        <w:pStyle w:val="text-justify1"/>
        <w:spacing w:before="0" w:beforeAutospacing="0" w:after="0" w:afterAutospacing="0"/>
        <w:ind w:left="567"/>
        <w:jc w:val="both"/>
        <w:rPr>
          <w:rFonts w:ascii="Cambria" w:hAnsi="Cambria"/>
          <w:color w:val="000000" w:themeColor="text1"/>
          <w:sz w:val="22"/>
          <w:szCs w:val="22"/>
        </w:rPr>
      </w:pPr>
      <w:r w:rsidRPr="00A92BFC">
        <w:rPr>
          <w:rFonts w:ascii="Cambria" w:hAnsi="Cambria"/>
          <w:color w:val="000000" w:themeColor="text1"/>
          <w:sz w:val="22"/>
          <w:szCs w:val="22"/>
        </w:rPr>
        <w:t>jeżeli zmiany te będą miały wpływ na koszty wykonania zamówienia przez wykonawcę.</w:t>
      </w:r>
    </w:p>
    <w:p w:rsidR="00543D25" w:rsidRPr="00A92BFC" w:rsidRDefault="004972A3" w:rsidP="004972A3">
      <w:pPr>
        <w:suppressAutoHyphens w:val="0"/>
        <w:ind w:left="567" w:hanging="283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A92BFC">
        <w:rPr>
          <w:rFonts w:ascii="Cambria" w:hAnsi="Cambria" w:cs="Times New Roman"/>
          <w:color w:val="000000" w:themeColor="text1"/>
          <w:sz w:val="22"/>
          <w:szCs w:val="22"/>
        </w:rPr>
        <w:t>4) Aktualizacji</w:t>
      </w:r>
      <w:r w:rsidR="00543D25" w:rsidRPr="00A92BFC">
        <w:rPr>
          <w:rFonts w:ascii="Cambria" w:hAnsi="Cambria" w:cs="Times New Roman"/>
          <w:color w:val="000000" w:themeColor="text1"/>
          <w:sz w:val="22"/>
          <w:szCs w:val="22"/>
        </w:rPr>
        <w:t xml:space="preserve"> rozwiązań z uwagi na postęp technologiczny lub zmiany obowiązujących przepisów,</w:t>
      </w:r>
    </w:p>
    <w:p w:rsidR="00543D25" w:rsidRPr="00A92BFC" w:rsidRDefault="004972A3" w:rsidP="004972A3">
      <w:pPr>
        <w:suppressAutoHyphens w:val="0"/>
        <w:ind w:left="567" w:hanging="283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A92BFC">
        <w:rPr>
          <w:rFonts w:ascii="Cambria" w:hAnsi="Cambria" w:cs="Times New Roman"/>
          <w:color w:val="000000" w:themeColor="text1"/>
          <w:sz w:val="22"/>
          <w:szCs w:val="22"/>
        </w:rPr>
        <w:t xml:space="preserve">5) </w:t>
      </w:r>
      <w:r w:rsidR="00543D25" w:rsidRPr="00A92BFC">
        <w:rPr>
          <w:rFonts w:ascii="Cambria" w:hAnsi="Cambria" w:cs="Times New Roman"/>
          <w:color w:val="000000" w:themeColor="text1"/>
          <w:sz w:val="22"/>
          <w:szCs w:val="22"/>
        </w:rPr>
        <w:t>Gdy zaistnieje inna, niemożliwa do przewidzenia w momencie zawarcia umowy okoliczność prawna, ekonomiczna lub techniczna, za którą żadna ze stron nie ponosi odpowiedzialności, skutkująca brakiem możliwości należytego wykonania umowy.</w:t>
      </w:r>
    </w:p>
    <w:p w:rsidR="00543D25" w:rsidRPr="00A92BFC" w:rsidRDefault="004972A3" w:rsidP="004972A3">
      <w:pPr>
        <w:suppressAutoHyphens w:val="0"/>
        <w:ind w:left="567" w:hanging="283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A92BFC">
        <w:rPr>
          <w:rFonts w:ascii="Cambria" w:hAnsi="Cambria" w:cs="Times New Roman"/>
          <w:color w:val="000000" w:themeColor="text1"/>
          <w:sz w:val="22"/>
          <w:szCs w:val="22"/>
        </w:rPr>
        <w:t xml:space="preserve">6) </w:t>
      </w:r>
      <w:r w:rsidR="00543D25" w:rsidRPr="00A92BFC">
        <w:rPr>
          <w:rFonts w:ascii="Cambria" w:hAnsi="Cambria" w:cs="Times New Roman"/>
          <w:color w:val="000000" w:themeColor="text1"/>
          <w:sz w:val="22"/>
          <w:szCs w:val="22"/>
        </w:rPr>
        <w:t>Wyniknięcia rozbieżności lub niejasności w rozumieniu pojęć użytych w umowie, których nie można usunąć w inny sposób a zmiana będzie umoż</w:t>
      </w:r>
      <w:r w:rsidR="008E18DD" w:rsidRPr="00A92BFC">
        <w:rPr>
          <w:rFonts w:ascii="Cambria" w:hAnsi="Cambria" w:cs="Times New Roman"/>
          <w:color w:val="000000" w:themeColor="text1"/>
          <w:sz w:val="22"/>
          <w:szCs w:val="22"/>
        </w:rPr>
        <w:t>liwiać usunięcie rozbieżności i </w:t>
      </w:r>
      <w:r w:rsidR="00543D25" w:rsidRPr="00A92BFC">
        <w:rPr>
          <w:rFonts w:ascii="Cambria" w:hAnsi="Cambria" w:cs="Times New Roman"/>
          <w:color w:val="000000" w:themeColor="text1"/>
          <w:sz w:val="22"/>
          <w:szCs w:val="22"/>
        </w:rPr>
        <w:t>doprecyzowanie umowy w celu jednoznacznej interpretacji jej zapisów przez Strony</w:t>
      </w:r>
    </w:p>
    <w:p w:rsidR="00543D25" w:rsidRPr="00A92BFC" w:rsidRDefault="004972A3" w:rsidP="004972A3">
      <w:pPr>
        <w:suppressAutoHyphens w:val="0"/>
        <w:ind w:left="567" w:hanging="283"/>
        <w:jc w:val="both"/>
        <w:rPr>
          <w:rFonts w:ascii="Cambria" w:hAnsi="Cambria" w:cs="Times New Roman"/>
          <w:color w:val="000000" w:themeColor="text1"/>
          <w:sz w:val="22"/>
          <w:szCs w:val="22"/>
        </w:rPr>
      </w:pPr>
      <w:r w:rsidRPr="00A92BFC">
        <w:rPr>
          <w:rFonts w:ascii="Cambria" w:hAnsi="Cambria" w:cs="Times New Roman"/>
          <w:color w:val="000000" w:themeColor="text1"/>
          <w:sz w:val="22"/>
          <w:szCs w:val="22"/>
        </w:rPr>
        <w:t xml:space="preserve">7) </w:t>
      </w:r>
      <w:r w:rsidR="00543D25" w:rsidRPr="00A92BFC">
        <w:rPr>
          <w:rFonts w:ascii="Cambria" w:hAnsi="Cambria" w:cs="Times New Roman"/>
          <w:color w:val="000000" w:themeColor="text1"/>
          <w:sz w:val="22"/>
          <w:szCs w:val="22"/>
        </w:rPr>
        <w:t>Zmiany osobowe: zmiana osób, przy pomocy których Wykonawca i Zamawiający realizuje przedmiot umowy.</w:t>
      </w:r>
    </w:p>
    <w:p w:rsidR="00543D25" w:rsidRPr="004972A3" w:rsidRDefault="004972A3" w:rsidP="004972A3">
      <w:pPr>
        <w:pStyle w:val="Akapitzlist"/>
        <w:spacing w:after="120"/>
        <w:ind w:left="284" w:hanging="284"/>
        <w:jc w:val="both"/>
        <w:rPr>
          <w:rFonts w:ascii="Cambria" w:hAnsi="Cambria" w:cs="Times New Roman"/>
          <w:sz w:val="22"/>
          <w:szCs w:val="22"/>
        </w:rPr>
      </w:pPr>
      <w:r w:rsidRPr="004972A3">
        <w:rPr>
          <w:rFonts w:ascii="Cambria" w:hAnsi="Cambria" w:cs="Times New Roman"/>
          <w:sz w:val="22"/>
          <w:szCs w:val="22"/>
        </w:rPr>
        <w:t xml:space="preserve">2. </w:t>
      </w:r>
      <w:r w:rsidR="00543D25" w:rsidRPr="004972A3">
        <w:rPr>
          <w:rFonts w:ascii="Cambria" w:hAnsi="Cambria" w:cs="Times New Roman"/>
          <w:sz w:val="22"/>
          <w:szCs w:val="22"/>
        </w:rPr>
        <w:t>Wszelkie zmiany i uzupełnienia Umowy wymagają formy pisemnego aneksu, pod rygorem nieważności.</w:t>
      </w:r>
    </w:p>
    <w:p w:rsidR="00543D25" w:rsidRPr="00CF1574" w:rsidRDefault="00B67637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§ 12</w:t>
      </w:r>
    </w:p>
    <w:p w:rsidR="00543D25" w:rsidRPr="00CF1574" w:rsidRDefault="00543D25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bCs/>
          <w:color w:val="000000"/>
          <w:sz w:val="22"/>
          <w:szCs w:val="22"/>
        </w:rPr>
        <w:t>Postanowienia końcowe</w:t>
      </w:r>
    </w:p>
    <w:p w:rsidR="003B2619" w:rsidRPr="00CF1574" w:rsidRDefault="003B2619" w:rsidP="00543D25">
      <w:pPr>
        <w:jc w:val="center"/>
        <w:rPr>
          <w:rFonts w:ascii="Cambria" w:hAnsi="Cambria" w:cs="Times New Roman"/>
          <w:b/>
          <w:bCs/>
          <w:color w:val="000000"/>
          <w:sz w:val="22"/>
          <w:szCs w:val="22"/>
        </w:rPr>
      </w:pPr>
    </w:p>
    <w:p w:rsidR="00543D25" w:rsidRPr="00CF1574" w:rsidRDefault="00543D25" w:rsidP="00676CA8">
      <w:pPr>
        <w:numPr>
          <w:ilvl w:val="0"/>
          <w:numId w:val="2"/>
        </w:numPr>
        <w:tabs>
          <w:tab w:val="clear" w:pos="0"/>
        </w:tabs>
        <w:autoSpaceDE w:val="0"/>
        <w:ind w:left="426" w:hanging="425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Wszelkie sprawy sporne wynikłe na tle realizacji Umowy, rozstrzygać będzie Sąd właściwy dla siedziby Zamawiającego.</w:t>
      </w:r>
    </w:p>
    <w:p w:rsidR="00543D25" w:rsidRPr="00CF1574" w:rsidRDefault="00543D25" w:rsidP="00676CA8">
      <w:pPr>
        <w:numPr>
          <w:ilvl w:val="0"/>
          <w:numId w:val="2"/>
        </w:numPr>
        <w:tabs>
          <w:tab w:val="clear" w:pos="0"/>
        </w:tabs>
        <w:autoSpaceDE w:val="0"/>
        <w:ind w:left="426" w:hanging="425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lastRenderedPageBreak/>
        <w:t>Integralną częścią niniejszej umowy jest wykaz punktów poboru ener</w:t>
      </w:r>
      <w:r w:rsidR="0064540B">
        <w:rPr>
          <w:rFonts w:ascii="Cambria" w:hAnsi="Cambria" w:cs="Times New Roman"/>
          <w:color w:val="000000"/>
          <w:sz w:val="22"/>
          <w:szCs w:val="22"/>
        </w:rPr>
        <w:t>gii</w:t>
      </w:r>
      <w:r w:rsidR="004972A3">
        <w:rPr>
          <w:rFonts w:ascii="Cambria" w:hAnsi="Cambria" w:cs="Times New Roman"/>
          <w:color w:val="000000"/>
          <w:sz w:val="22"/>
          <w:szCs w:val="22"/>
        </w:rPr>
        <w:t xml:space="preserve"> elektrycznej (załącznik nr 1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 do</w:t>
      </w:r>
      <w:r w:rsidR="004972A3">
        <w:rPr>
          <w:rFonts w:ascii="Cambria" w:hAnsi="Cambria" w:cs="Times New Roman"/>
          <w:color w:val="000000"/>
          <w:sz w:val="22"/>
          <w:szCs w:val="22"/>
        </w:rPr>
        <w:t xml:space="preserve"> Umowy</w:t>
      </w:r>
      <w:r w:rsidRPr="00CF1574">
        <w:rPr>
          <w:rFonts w:ascii="Cambria" w:hAnsi="Cambria" w:cs="Times New Roman"/>
          <w:color w:val="000000"/>
          <w:sz w:val="22"/>
          <w:szCs w:val="22"/>
        </w:rPr>
        <w:t>).</w:t>
      </w:r>
    </w:p>
    <w:p w:rsidR="00676CA8" w:rsidRPr="00676CA8" w:rsidRDefault="00676CA8" w:rsidP="00676CA8">
      <w:pPr>
        <w:pStyle w:val="Tekstprzypisudolnego"/>
        <w:numPr>
          <w:ilvl w:val="0"/>
          <w:numId w:val="37"/>
        </w:numPr>
        <w:spacing w:line="276" w:lineRule="auto"/>
        <w:ind w:left="426" w:hanging="426"/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 </w:t>
      </w:r>
      <w:r w:rsidRPr="00676CA8">
        <w:rPr>
          <w:rFonts w:ascii="Cambria" w:hAnsi="Cambria"/>
          <w:sz w:val="22"/>
          <w:szCs w:val="22"/>
        </w:rPr>
        <w:t xml:space="preserve">W sprawach nieuregulowanych niniejszą umową mają zastosowanie przepisy Kodeksu cywilnego oraz ustawy Prawo zamówień publicznych i </w:t>
      </w:r>
      <w:r>
        <w:rPr>
          <w:rFonts w:ascii="Cambria" w:hAnsi="Cambria"/>
          <w:sz w:val="22"/>
          <w:szCs w:val="22"/>
        </w:rPr>
        <w:t>Prawo energetyczne.</w:t>
      </w:r>
    </w:p>
    <w:p w:rsidR="00543D25" w:rsidRPr="00CF1574" w:rsidRDefault="00543D25" w:rsidP="00676CA8">
      <w:pPr>
        <w:numPr>
          <w:ilvl w:val="0"/>
          <w:numId w:val="38"/>
        </w:numPr>
        <w:tabs>
          <w:tab w:val="num" w:pos="709"/>
        </w:tabs>
        <w:suppressAutoHyphens w:val="0"/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>Wykonawca nie może zbyć na rzecz osób trzecic</w:t>
      </w:r>
      <w:r w:rsidR="008E18DD" w:rsidRPr="00CF1574">
        <w:rPr>
          <w:rFonts w:ascii="Cambria" w:hAnsi="Cambria" w:cs="Times New Roman"/>
          <w:sz w:val="22"/>
          <w:szCs w:val="22"/>
        </w:rPr>
        <w:t>h wierzytelności wynikających z </w:t>
      </w:r>
      <w:r w:rsidRPr="00CF1574">
        <w:rPr>
          <w:rFonts w:ascii="Cambria" w:hAnsi="Cambria" w:cs="Times New Roman"/>
          <w:sz w:val="22"/>
          <w:szCs w:val="22"/>
        </w:rPr>
        <w:t>realizacji umowy.</w:t>
      </w:r>
    </w:p>
    <w:p w:rsidR="00543D25" w:rsidRPr="00CF1574" w:rsidRDefault="00543D25" w:rsidP="00676CA8">
      <w:pPr>
        <w:numPr>
          <w:ilvl w:val="0"/>
          <w:numId w:val="38"/>
        </w:numPr>
        <w:tabs>
          <w:tab w:val="left" w:pos="720"/>
        </w:tabs>
        <w:autoSpaceDE w:val="0"/>
        <w:ind w:left="426" w:hanging="425"/>
        <w:jc w:val="both"/>
        <w:rPr>
          <w:rFonts w:ascii="Cambria" w:hAnsi="Cambria" w:cs="Times New Roman"/>
          <w:sz w:val="22"/>
          <w:szCs w:val="22"/>
        </w:rPr>
      </w:pPr>
      <w:r w:rsidRPr="00CF1574">
        <w:rPr>
          <w:rFonts w:ascii="Cambria" w:hAnsi="Cambria" w:cs="Times New Roman"/>
          <w:sz w:val="22"/>
          <w:szCs w:val="22"/>
        </w:rPr>
        <w:t xml:space="preserve">Zamawiający dla realizacji umowy i dokonania czynności związanymi </w:t>
      </w:r>
      <w:r w:rsidRPr="00CF1574">
        <w:rPr>
          <w:rFonts w:ascii="Cambria" w:hAnsi="Cambria" w:cs="Times New Roman"/>
          <w:sz w:val="22"/>
          <w:szCs w:val="22"/>
        </w:rPr>
        <w:br/>
        <w:t xml:space="preserve">z wprowadzeniem jej do systemu OSD udziela Wykonawcy pełnomocnictwa </w:t>
      </w:r>
      <w:r w:rsidRPr="00CF1574">
        <w:rPr>
          <w:rFonts w:ascii="Cambria" w:hAnsi="Cambria" w:cs="Times New Roman"/>
          <w:sz w:val="22"/>
          <w:szCs w:val="22"/>
        </w:rPr>
        <w:br/>
        <w:t>o treści zawartej w załączniku nr 2 do niniejszej umowy.</w:t>
      </w:r>
    </w:p>
    <w:p w:rsidR="00543D25" w:rsidRPr="00CF1574" w:rsidRDefault="00543D25" w:rsidP="00676CA8">
      <w:pPr>
        <w:numPr>
          <w:ilvl w:val="0"/>
          <w:numId w:val="38"/>
        </w:numPr>
        <w:tabs>
          <w:tab w:val="left" w:pos="720"/>
        </w:tabs>
        <w:autoSpaceDE w:val="0"/>
        <w:jc w:val="both"/>
        <w:rPr>
          <w:rFonts w:ascii="Cambria" w:hAnsi="Cambria" w:cs="Times New Roman"/>
          <w:color w:val="000000"/>
          <w:sz w:val="22"/>
          <w:szCs w:val="22"/>
        </w:rPr>
      </w:pPr>
      <w:r w:rsidRPr="00CF1574">
        <w:rPr>
          <w:rFonts w:ascii="Cambria" w:hAnsi="Cambria" w:cs="Times New Roman"/>
          <w:color w:val="000000"/>
          <w:sz w:val="22"/>
          <w:szCs w:val="22"/>
        </w:rPr>
        <w:t>Umow</w:t>
      </w:r>
      <w:r w:rsidR="004972A3">
        <w:rPr>
          <w:rFonts w:ascii="Cambria" w:hAnsi="Cambria" w:cs="Times New Roman"/>
          <w:color w:val="000000"/>
          <w:sz w:val="22"/>
          <w:szCs w:val="22"/>
        </w:rPr>
        <w:t>ę sporządzono w 3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 jednobrz</w:t>
      </w:r>
      <w:r w:rsidR="002B00C9" w:rsidRPr="00CF1574">
        <w:rPr>
          <w:rFonts w:ascii="Cambria" w:hAnsi="Cambria" w:cs="Times New Roman"/>
          <w:color w:val="000000"/>
          <w:sz w:val="22"/>
          <w:szCs w:val="22"/>
        </w:rPr>
        <w:t>miących egzemplarzach, z czego 2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 egzemplarz</w:t>
      </w:r>
      <w:r w:rsidR="002B00C9" w:rsidRPr="00CF1574">
        <w:rPr>
          <w:rFonts w:ascii="Cambria" w:hAnsi="Cambria" w:cs="Times New Roman"/>
          <w:color w:val="000000"/>
          <w:sz w:val="22"/>
          <w:szCs w:val="22"/>
        </w:rPr>
        <w:t>e</w:t>
      </w:r>
      <w:r w:rsidRPr="00CF1574">
        <w:rPr>
          <w:rFonts w:ascii="Cambria" w:hAnsi="Cambria" w:cs="Times New Roman"/>
          <w:color w:val="000000"/>
          <w:sz w:val="22"/>
          <w:szCs w:val="22"/>
        </w:rPr>
        <w:t xml:space="preserve"> dla Zamawiającego i 1 egzemplarz dla Wykonawcy.</w:t>
      </w:r>
    </w:p>
    <w:p w:rsidR="00543D25" w:rsidRPr="00CF1574" w:rsidRDefault="00543D25" w:rsidP="00543D25">
      <w:pPr>
        <w:autoSpaceDE w:val="0"/>
        <w:jc w:val="both"/>
        <w:rPr>
          <w:rFonts w:ascii="Cambria" w:hAnsi="Cambria" w:cs="Times New Roman"/>
          <w:b/>
          <w:color w:val="000000"/>
          <w:sz w:val="22"/>
          <w:szCs w:val="22"/>
        </w:rPr>
      </w:pPr>
    </w:p>
    <w:p w:rsidR="00543D25" w:rsidRPr="00CF1574" w:rsidRDefault="00543D25" w:rsidP="00543D25">
      <w:pPr>
        <w:autoSpaceDE w:val="0"/>
        <w:jc w:val="both"/>
        <w:rPr>
          <w:rFonts w:ascii="Cambria" w:hAnsi="Cambria" w:cs="Times New Roman"/>
          <w:color w:val="000000"/>
          <w:sz w:val="22"/>
          <w:szCs w:val="22"/>
        </w:rPr>
      </w:pPr>
    </w:p>
    <w:p w:rsidR="00974334" w:rsidRPr="00CF1574" w:rsidRDefault="00974334" w:rsidP="00974334">
      <w:pPr>
        <w:suppressAutoHyphens w:val="0"/>
        <w:rPr>
          <w:rFonts w:ascii="Cambria" w:hAnsi="Cambria" w:cs="Times New Roman"/>
          <w:color w:val="000000" w:themeColor="text1"/>
          <w:sz w:val="22"/>
          <w:szCs w:val="22"/>
          <w:lang w:eastAsia="pl-PL"/>
        </w:rPr>
      </w:pPr>
      <w:r w:rsidRPr="00CF1574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>Integralną częścią  umowy są:</w:t>
      </w:r>
    </w:p>
    <w:p w:rsidR="00974334" w:rsidRPr="00CF1574" w:rsidRDefault="00974334" w:rsidP="00974334">
      <w:pPr>
        <w:numPr>
          <w:ilvl w:val="0"/>
          <w:numId w:val="27"/>
        </w:numPr>
        <w:suppressAutoHyphens w:val="0"/>
        <w:rPr>
          <w:rFonts w:ascii="Cambria" w:hAnsi="Cambria" w:cs="Times New Roman"/>
          <w:color w:val="000000" w:themeColor="text1"/>
          <w:sz w:val="22"/>
          <w:szCs w:val="22"/>
          <w:lang w:eastAsia="pl-PL"/>
        </w:rPr>
      </w:pPr>
      <w:r w:rsidRPr="00CF1574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>Specyfikacja Warunkó</w:t>
      </w:r>
      <w:r w:rsidR="0064540B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>w Zamówienia nr IMP.272.2.11.2021</w:t>
      </w:r>
      <w:r w:rsidRPr="00CF1574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 xml:space="preserve"> </w:t>
      </w:r>
    </w:p>
    <w:p w:rsidR="00974334" w:rsidRPr="00CF1574" w:rsidRDefault="00974334" w:rsidP="00974334">
      <w:pPr>
        <w:numPr>
          <w:ilvl w:val="0"/>
          <w:numId w:val="27"/>
        </w:numPr>
        <w:suppressAutoHyphens w:val="0"/>
        <w:rPr>
          <w:rFonts w:ascii="Cambria" w:hAnsi="Cambria" w:cs="Times New Roman"/>
          <w:color w:val="000000" w:themeColor="text1"/>
          <w:sz w:val="22"/>
          <w:szCs w:val="22"/>
          <w:lang w:eastAsia="pl-PL"/>
        </w:rPr>
      </w:pPr>
      <w:r w:rsidRPr="00CF1574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>Zestawienie punktów pomiarowych oraz prognozowane roczne zużycie energ</w:t>
      </w:r>
      <w:r w:rsidR="00A450FD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>ii elektrycznej – Z</w:t>
      </w:r>
      <w:r w:rsidR="0064540B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>ałącznik nr 5 do S</w:t>
      </w:r>
      <w:r w:rsidR="00F931E4" w:rsidRPr="00CF1574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>WZ</w:t>
      </w:r>
    </w:p>
    <w:p w:rsidR="00974334" w:rsidRPr="00CF1574" w:rsidRDefault="0017382E" w:rsidP="00974334">
      <w:pPr>
        <w:numPr>
          <w:ilvl w:val="0"/>
          <w:numId w:val="27"/>
        </w:numPr>
        <w:suppressAutoHyphens w:val="0"/>
        <w:rPr>
          <w:rFonts w:ascii="Cambria" w:hAnsi="Cambria" w:cs="Times New Roman"/>
          <w:color w:val="000000" w:themeColor="text1"/>
          <w:sz w:val="22"/>
          <w:szCs w:val="22"/>
          <w:lang w:eastAsia="pl-PL"/>
        </w:rPr>
      </w:pPr>
      <w:r w:rsidRPr="00CF1574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>Oferta Wykonawcy</w:t>
      </w:r>
      <w:r w:rsidR="00E75D77" w:rsidRPr="00CF1574">
        <w:rPr>
          <w:rFonts w:ascii="Cambria" w:hAnsi="Cambria" w:cs="Times New Roman"/>
          <w:color w:val="000000" w:themeColor="text1"/>
          <w:sz w:val="22"/>
          <w:szCs w:val="22"/>
          <w:lang w:eastAsia="pl-PL"/>
        </w:rPr>
        <w:t xml:space="preserve"> z dnia ……….</w:t>
      </w:r>
    </w:p>
    <w:p w:rsidR="00543D25" w:rsidRPr="00CF1574" w:rsidRDefault="00543D25" w:rsidP="00543D25">
      <w:pPr>
        <w:autoSpaceDE w:val="0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974334" w:rsidRPr="00CF1574" w:rsidRDefault="00974334" w:rsidP="00974334">
      <w:pPr>
        <w:rPr>
          <w:rFonts w:ascii="Cambria" w:hAnsi="Cambria" w:cs="Times New Roman"/>
          <w:bCs/>
          <w:color w:val="000000"/>
          <w:sz w:val="22"/>
          <w:szCs w:val="22"/>
        </w:rPr>
      </w:pPr>
      <w:r w:rsidRPr="00CF1574">
        <w:rPr>
          <w:rFonts w:ascii="Cambria" w:hAnsi="Cambria" w:cs="Times New Roman"/>
          <w:bCs/>
          <w:color w:val="000000"/>
          <w:sz w:val="22"/>
          <w:szCs w:val="22"/>
        </w:rPr>
        <w:t>Załączniki do umowy</w:t>
      </w:r>
    </w:p>
    <w:p w:rsidR="00974334" w:rsidRPr="00CF1574" w:rsidRDefault="00974334" w:rsidP="00974334">
      <w:pPr>
        <w:ind w:left="360"/>
        <w:rPr>
          <w:rFonts w:ascii="Cambria" w:hAnsi="Cambria" w:cs="Times New Roman"/>
          <w:bCs/>
          <w:sz w:val="22"/>
          <w:szCs w:val="22"/>
        </w:rPr>
      </w:pPr>
      <w:r w:rsidRPr="00CF1574">
        <w:rPr>
          <w:rFonts w:ascii="Cambria" w:hAnsi="Cambria" w:cs="Times New Roman"/>
          <w:bCs/>
          <w:sz w:val="22"/>
          <w:szCs w:val="22"/>
        </w:rPr>
        <w:t>1</w:t>
      </w:r>
      <w:r w:rsidRPr="004972A3">
        <w:rPr>
          <w:rFonts w:ascii="Cambria" w:hAnsi="Cambria" w:cs="Times New Roman"/>
          <w:bCs/>
          <w:sz w:val="22"/>
          <w:szCs w:val="22"/>
        </w:rPr>
        <w:t xml:space="preserve">. Załącznik nr 1 –Wykaz punktów poboru </w:t>
      </w:r>
      <w:r w:rsidR="001A1FAA" w:rsidRPr="004972A3">
        <w:rPr>
          <w:rFonts w:ascii="Cambria" w:hAnsi="Cambria" w:cs="Times New Roman"/>
          <w:bCs/>
          <w:sz w:val="22"/>
          <w:szCs w:val="22"/>
        </w:rPr>
        <w:t>energii elektrycznej w jednostce organizacyjnej.</w:t>
      </w:r>
    </w:p>
    <w:p w:rsidR="00974334" w:rsidRPr="00CF1574" w:rsidRDefault="00974334" w:rsidP="00974334">
      <w:pPr>
        <w:ind w:left="360"/>
        <w:rPr>
          <w:rFonts w:ascii="Cambria" w:hAnsi="Cambria" w:cs="Times New Roman"/>
          <w:bCs/>
          <w:sz w:val="22"/>
          <w:szCs w:val="22"/>
        </w:rPr>
      </w:pPr>
      <w:r w:rsidRPr="00CF1574">
        <w:rPr>
          <w:rFonts w:ascii="Cambria" w:hAnsi="Cambria" w:cs="Times New Roman"/>
          <w:bCs/>
          <w:sz w:val="22"/>
          <w:szCs w:val="22"/>
        </w:rPr>
        <w:t>2. Załącznik nr 2 - pełnomocnictwo</w:t>
      </w:r>
    </w:p>
    <w:p w:rsidR="00543D25" w:rsidRPr="00CF1574" w:rsidRDefault="00543D25" w:rsidP="00543D25">
      <w:pPr>
        <w:autoSpaceDE w:val="0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543D25" w:rsidRPr="00CF1574" w:rsidRDefault="00543D25" w:rsidP="00543D25">
      <w:pPr>
        <w:autoSpaceDE w:val="0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974334" w:rsidRPr="00CF1574" w:rsidRDefault="00974334" w:rsidP="001762B1">
      <w:pPr>
        <w:autoSpaceDE w:val="0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974334" w:rsidRPr="00CF1574" w:rsidRDefault="00974334" w:rsidP="001762B1">
      <w:pPr>
        <w:autoSpaceDE w:val="0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</w:p>
    <w:p w:rsidR="001762B1" w:rsidRPr="00CF1574" w:rsidRDefault="00543D25" w:rsidP="001762B1">
      <w:pPr>
        <w:autoSpaceDE w:val="0"/>
        <w:jc w:val="center"/>
        <w:rPr>
          <w:rFonts w:ascii="Cambria" w:hAnsi="Cambria" w:cs="Times New Roman"/>
          <w:b/>
          <w:color w:val="000000"/>
          <w:sz w:val="22"/>
          <w:szCs w:val="22"/>
        </w:rPr>
      </w:pPr>
      <w:r w:rsidRPr="00CF1574">
        <w:rPr>
          <w:rFonts w:ascii="Cambria" w:hAnsi="Cambria" w:cs="Times New Roman"/>
          <w:b/>
          <w:color w:val="000000"/>
          <w:sz w:val="22"/>
          <w:szCs w:val="22"/>
        </w:rPr>
        <w:t xml:space="preserve">Zamawiający                                          </w:t>
      </w:r>
      <w:r w:rsidR="001762B1" w:rsidRPr="00CF1574">
        <w:rPr>
          <w:rFonts w:ascii="Cambria" w:hAnsi="Cambria" w:cs="Times New Roman"/>
          <w:b/>
          <w:color w:val="000000"/>
          <w:sz w:val="22"/>
          <w:szCs w:val="22"/>
        </w:rPr>
        <w:t xml:space="preserve">                       Wykonawca</w:t>
      </w:r>
    </w:p>
    <w:p w:rsidR="00543D25" w:rsidRPr="00CF1574" w:rsidRDefault="00543D25" w:rsidP="00543D25">
      <w:pPr>
        <w:rPr>
          <w:rFonts w:ascii="Cambria" w:hAnsi="Cambria" w:cs="Times New Roman"/>
          <w:bCs/>
          <w:color w:val="000000"/>
          <w:sz w:val="22"/>
          <w:szCs w:val="22"/>
        </w:rPr>
      </w:pPr>
    </w:p>
    <w:p w:rsidR="001762B1" w:rsidRPr="00CF1574" w:rsidRDefault="001762B1" w:rsidP="00543D25">
      <w:pPr>
        <w:rPr>
          <w:rFonts w:ascii="Cambria" w:hAnsi="Cambria" w:cs="Times New Roman"/>
          <w:bCs/>
          <w:color w:val="000000"/>
          <w:sz w:val="22"/>
          <w:szCs w:val="22"/>
        </w:rPr>
      </w:pPr>
    </w:p>
    <w:p w:rsidR="001762B1" w:rsidRPr="00CF1574" w:rsidRDefault="001762B1" w:rsidP="00543D25">
      <w:pPr>
        <w:rPr>
          <w:rFonts w:ascii="Cambria" w:hAnsi="Cambria" w:cs="Times New Roman"/>
          <w:bCs/>
          <w:color w:val="000000"/>
          <w:sz w:val="22"/>
          <w:szCs w:val="22"/>
        </w:rPr>
      </w:pPr>
    </w:p>
    <w:p w:rsidR="001762B1" w:rsidRPr="00CF1574" w:rsidRDefault="001762B1" w:rsidP="00543D25">
      <w:pPr>
        <w:rPr>
          <w:rFonts w:ascii="Cambria" w:hAnsi="Cambria" w:cs="Times New Roman"/>
          <w:bCs/>
          <w:color w:val="000000"/>
          <w:sz w:val="22"/>
          <w:szCs w:val="22"/>
        </w:rPr>
      </w:pPr>
    </w:p>
    <w:p w:rsidR="001762B1" w:rsidRPr="00CF1574" w:rsidRDefault="001762B1" w:rsidP="00543D25">
      <w:pPr>
        <w:rPr>
          <w:rFonts w:ascii="Cambria" w:hAnsi="Cambria" w:cs="Times New Roman"/>
          <w:bCs/>
          <w:color w:val="000000"/>
          <w:sz w:val="22"/>
          <w:szCs w:val="22"/>
        </w:rPr>
      </w:pPr>
    </w:p>
    <w:p w:rsidR="001762B1" w:rsidRPr="00CF1574" w:rsidRDefault="001762B1" w:rsidP="00543D25">
      <w:pPr>
        <w:rPr>
          <w:rFonts w:ascii="Cambria" w:hAnsi="Cambria" w:cs="Times New Roman"/>
          <w:bCs/>
          <w:color w:val="000000"/>
          <w:sz w:val="22"/>
          <w:szCs w:val="22"/>
        </w:rPr>
      </w:pPr>
    </w:p>
    <w:p w:rsidR="00442651" w:rsidRPr="00CF1574" w:rsidRDefault="00442651">
      <w:pPr>
        <w:rPr>
          <w:rFonts w:ascii="Cambria" w:hAnsi="Cambria" w:cs="Times New Roman"/>
          <w:sz w:val="22"/>
          <w:szCs w:val="22"/>
        </w:rPr>
      </w:pPr>
    </w:p>
    <w:sectPr w:rsidR="00442651" w:rsidRPr="00CF15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1" w15:restartNumberingAfterBreak="0">
    <w:nsid w:val="00000014"/>
    <w:multiLevelType w:val="multilevel"/>
    <w:tmpl w:val="78B2B704"/>
    <w:name w:val="WW8Num202"/>
    <w:lvl w:ilvl="0">
      <w:start w:val="1"/>
      <w:numFmt w:val="decimal"/>
      <w:lvlText w:val="%1."/>
      <w:lvlJc w:val="left"/>
      <w:pPr>
        <w:tabs>
          <w:tab w:val="num" w:pos="281"/>
        </w:tabs>
        <w:ind w:left="281" w:hanging="357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638"/>
        </w:tabs>
        <w:ind w:left="638" w:hanging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0000001E"/>
    <w:multiLevelType w:val="multilevel"/>
    <w:tmpl w:val="B90A336C"/>
    <w:name w:val="WW8Num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F"/>
    <w:multiLevelType w:val="multilevel"/>
    <w:tmpl w:val="0000001F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4" w15:restartNumberingAfterBreak="0">
    <w:nsid w:val="00000020"/>
    <w:multiLevelType w:val="singleLevel"/>
    <w:tmpl w:val="00000020"/>
    <w:name w:val="WW8Num32"/>
    <w:lvl w:ilvl="0">
      <w:start w:val="1"/>
      <w:numFmt w:val="lowerLetter"/>
      <w:lvlText w:val="%1)"/>
      <w:lvlJc w:val="left"/>
      <w:pPr>
        <w:tabs>
          <w:tab w:val="num" w:pos="0"/>
        </w:tabs>
        <w:ind w:left="1215" w:hanging="495"/>
      </w:pPr>
    </w:lvl>
  </w:abstractNum>
  <w:abstractNum w:abstractNumId="5" w15:restartNumberingAfterBreak="0">
    <w:nsid w:val="00000022"/>
    <w:multiLevelType w:val="multilevel"/>
    <w:tmpl w:val="3544D486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imes New Roman" w:hAnsi="Cambria" w:cs="Times New Roman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23"/>
    <w:multiLevelType w:val="multilevel"/>
    <w:tmpl w:val="00000023"/>
    <w:name w:val="WW8Num36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w w:val="1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libri" w:hAnsi="Calibri"/>
        <w:b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24"/>
    <w:multiLevelType w:val="multilevel"/>
    <w:tmpl w:val="7BDC30AC"/>
    <w:name w:val="WW8Num3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00000025"/>
    <w:multiLevelType w:val="multilevel"/>
    <w:tmpl w:val="00000025"/>
    <w:name w:val="WW8Num38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000026"/>
    <w:multiLevelType w:val="multilevel"/>
    <w:tmpl w:val="00000026"/>
    <w:name w:val="WW8Num3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1.%2."/>
      <w:lvlJc w:val="left"/>
      <w:pPr>
        <w:tabs>
          <w:tab w:val="num" w:pos="1428"/>
        </w:tabs>
        <w:ind w:left="1428" w:hanging="720"/>
      </w:p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</w:lvl>
  </w:abstractNum>
  <w:abstractNum w:abstractNumId="10" w15:restartNumberingAfterBreak="0">
    <w:nsid w:val="00000027"/>
    <w:multiLevelType w:val="multilevel"/>
    <w:tmpl w:val="00000027"/>
    <w:lvl w:ilvl="0">
      <w:start w:val="1"/>
      <w:numFmt w:val="decimal"/>
      <w:lvlText w:val="%1."/>
      <w:lvlJc w:val="left"/>
      <w:pPr>
        <w:tabs>
          <w:tab w:val="num" w:pos="0"/>
        </w:tabs>
        <w:ind w:left="28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0000028"/>
    <w:multiLevelType w:val="multilevel"/>
    <w:tmpl w:val="00000028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29"/>
    <w:multiLevelType w:val="singleLevel"/>
    <w:tmpl w:val="68E0FB1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</w:rPr>
    </w:lvl>
  </w:abstractNum>
  <w:abstractNum w:abstractNumId="13" w15:restartNumberingAfterBreak="0">
    <w:nsid w:val="0000002C"/>
    <w:multiLevelType w:val="singleLevel"/>
    <w:tmpl w:val="A38E2A02"/>
    <w:name w:val="WW8Num48"/>
    <w:lvl w:ilvl="0">
      <w:start w:val="1"/>
      <w:numFmt w:val="decimal"/>
      <w:lvlText w:val="%1."/>
      <w:lvlJc w:val="left"/>
      <w:pPr>
        <w:tabs>
          <w:tab w:val="num" w:pos="-720"/>
        </w:tabs>
        <w:ind w:left="360" w:hanging="360"/>
      </w:pPr>
      <w:rPr>
        <w:i w:val="0"/>
      </w:rPr>
    </w:lvl>
  </w:abstractNum>
  <w:abstractNum w:abstractNumId="14" w15:restartNumberingAfterBreak="0">
    <w:nsid w:val="0000002E"/>
    <w:multiLevelType w:val="multilevel"/>
    <w:tmpl w:val="5A6677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000000" w:themeColor="text1"/>
      </w:rPr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360"/>
      </w:pPr>
    </w:lvl>
    <w:lvl w:ilvl="2">
      <w:start w:val="1"/>
      <w:numFmt w:val="decimal"/>
      <w:lvlText w:val="%3."/>
      <w:lvlJc w:val="left"/>
      <w:pPr>
        <w:tabs>
          <w:tab w:val="num" w:pos="1125"/>
        </w:tabs>
        <w:ind w:left="1125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85"/>
        </w:tabs>
        <w:ind w:left="1485" w:hanging="360"/>
      </w:pPr>
      <w:rPr>
        <w:b w:val="0"/>
        <w:position w:val="0"/>
        <w:sz w:val="20"/>
        <w:szCs w:val="20"/>
        <w:vertAlign w:val="baseline"/>
      </w:rPr>
    </w:lvl>
    <w:lvl w:ilvl="4">
      <w:start w:val="1"/>
      <w:numFmt w:val="decimal"/>
      <w:lvlText w:val="%5."/>
      <w:lvlJc w:val="left"/>
      <w:pPr>
        <w:tabs>
          <w:tab w:val="num" w:pos="1845"/>
        </w:tabs>
        <w:ind w:left="1845" w:hanging="360"/>
      </w:pPr>
    </w:lvl>
    <w:lvl w:ilvl="5">
      <w:start w:val="1"/>
      <w:numFmt w:val="decimal"/>
      <w:lvlText w:val="%6."/>
      <w:lvlJc w:val="left"/>
      <w:pPr>
        <w:tabs>
          <w:tab w:val="num" w:pos="2205"/>
        </w:tabs>
        <w:ind w:left="2205" w:hanging="360"/>
      </w:pPr>
    </w:lvl>
    <w:lvl w:ilvl="6">
      <w:start w:val="1"/>
      <w:numFmt w:val="decimal"/>
      <w:lvlText w:val="%7."/>
      <w:lvlJc w:val="left"/>
      <w:pPr>
        <w:tabs>
          <w:tab w:val="num" w:pos="2565"/>
        </w:tabs>
        <w:ind w:left="2565" w:hanging="360"/>
      </w:pPr>
    </w:lvl>
    <w:lvl w:ilvl="7">
      <w:start w:val="1"/>
      <w:numFmt w:val="decimal"/>
      <w:lvlText w:val="%8."/>
      <w:lvlJc w:val="left"/>
      <w:pPr>
        <w:tabs>
          <w:tab w:val="num" w:pos="2925"/>
        </w:tabs>
        <w:ind w:left="2925" w:hanging="360"/>
      </w:pPr>
    </w:lvl>
    <w:lvl w:ilvl="8">
      <w:start w:val="1"/>
      <w:numFmt w:val="decimal"/>
      <w:lvlText w:val="%9."/>
      <w:lvlJc w:val="left"/>
      <w:pPr>
        <w:tabs>
          <w:tab w:val="num" w:pos="3285"/>
        </w:tabs>
        <w:ind w:left="3285" w:hanging="360"/>
      </w:pPr>
    </w:lvl>
  </w:abstractNum>
  <w:abstractNum w:abstractNumId="15" w15:restartNumberingAfterBreak="0">
    <w:nsid w:val="00000032"/>
    <w:multiLevelType w:val="multilevel"/>
    <w:tmpl w:val="1304E4A6"/>
    <w:lvl w:ilvl="0">
      <w:start w:val="1"/>
      <w:numFmt w:val="decimal"/>
      <w:lvlText w:val="%1."/>
      <w:lvlJc w:val="left"/>
      <w:pPr>
        <w:tabs>
          <w:tab w:val="num" w:pos="-76"/>
        </w:tabs>
        <w:ind w:left="644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97"/>
        </w:tabs>
        <w:ind w:left="1537" w:hanging="360"/>
      </w:pPr>
    </w:lvl>
    <w:lvl w:ilvl="2">
      <w:start w:val="1"/>
      <w:numFmt w:val="lowerRoman"/>
      <w:lvlText w:val="%3."/>
      <w:lvlJc w:val="left"/>
      <w:pPr>
        <w:tabs>
          <w:tab w:val="num" w:pos="97"/>
        </w:tabs>
        <w:ind w:left="2257" w:hanging="180"/>
      </w:pPr>
    </w:lvl>
    <w:lvl w:ilvl="3">
      <w:start w:val="1"/>
      <w:numFmt w:val="decimal"/>
      <w:lvlText w:val="%4."/>
      <w:lvlJc w:val="left"/>
      <w:pPr>
        <w:tabs>
          <w:tab w:val="num" w:pos="97"/>
        </w:tabs>
        <w:ind w:left="2977" w:hanging="360"/>
      </w:pPr>
    </w:lvl>
    <w:lvl w:ilvl="4">
      <w:start w:val="1"/>
      <w:numFmt w:val="lowerLetter"/>
      <w:lvlText w:val="%5."/>
      <w:lvlJc w:val="left"/>
      <w:pPr>
        <w:tabs>
          <w:tab w:val="num" w:pos="97"/>
        </w:tabs>
        <w:ind w:left="3697" w:hanging="360"/>
      </w:pPr>
    </w:lvl>
    <w:lvl w:ilvl="5">
      <w:start w:val="1"/>
      <w:numFmt w:val="lowerRoman"/>
      <w:lvlText w:val="%6."/>
      <w:lvlJc w:val="left"/>
      <w:pPr>
        <w:tabs>
          <w:tab w:val="num" w:pos="97"/>
        </w:tabs>
        <w:ind w:left="4417" w:hanging="180"/>
      </w:pPr>
    </w:lvl>
    <w:lvl w:ilvl="6">
      <w:start w:val="1"/>
      <w:numFmt w:val="decimal"/>
      <w:lvlText w:val="%7."/>
      <w:lvlJc w:val="left"/>
      <w:pPr>
        <w:tabs>
          <w:tab w:val="num" w:pos="97"/>
        </w:tabs>
        <w:ind w:left="5137" w:hanging="360"/>
      </w:pPr>
    </w:lvl>
    <w:lvl w:ilvl="7">
      <w:start w:val="1"/>
      <w:numFmt w:val="lowerLetter"/>
      <w:lvlText w:val="%8."/>
      <w:lvlJc w:val="left"/>
      <w:pPr>
        <w:tabs>
          <w:tab w:val="num" w:pos="97"/>
        </w:tabs>
        <w:ind w:left="5857" w:hanging="360"/>
      </w:pPr>
    </w:lvl>
    <w:lvl w:ilvl="8">
      <w:start w:val="1"/>
      <w:numFmt w:val="lowerRoman"/>
      <w:lvlText w:val="%9."/>
      <w:lvlJc w:val="left"/>
      <w:pPr>
        <w:tabs>
          <w:tab w:val="num" w:pos="97"/>
        </w:tabs>
        <w:ind w:left="6577" w:hanging="180"/>
      </w:pPr>
    </w:lvl>
  </w:abstractNum>
  <w:abstractNum w:abstractNumId="16" w15:restartNumberingAfterBreak="0">
    <w:nsid w:val="00000034"/>
    <w:multiLevelType w:val="singleLevel"/>
    <w:tmpl w:val="0000003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7" w15:restartNumberingAfterBreak="0">
    <w:nsid w:val="01C1776D"/>
    <w:multiLevelType w:val="hybridMultilevel"/>
    <w:tmpl w:val="75885218"/>
    <w:lvl w:ilvl="0" w:tplc="6218A5C2">
      <w:start w:val="1"/>
      <w:numFmt w:val="lowerLetter"/>
      <w:lvlText w:val="%1)"/>
      <w:lvlJc w:val="left"/>
      <w:pPr>
        <w:ind w:left="207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93" w:hanging="360"/>
      </w:pPr>
    </w:lvl>
    <w:lvl w:ilvl="2" w:tplc="0415001B" w:tentative="1">
      <w:start w:val="1"/>
      <w:numFmt w:val="lowerRoman"/>
      <w:lvlText w:val="%3."/>
      <w:lvlJc w:val="right"/>
      <w:pPr>
        <w:ind w:left="3513" w:hanging="180"/>
      </w:pPr>
    </w:lvl>
    <w:lvl w:ilvl="3" w:tplc="0415000F" w:tentative="1">
      <w:start w:val="1"/>
      <w:numFmt w:val="decimal"/>
      <w:lvlText w:val="%4."/>
      <w:lvlJc w:val="left"/>
      <w:pPr>
        <w:ind w:left="4233" w:hanging="360"/>
      </w:pPr>
    </w:lvl>
    <w:lvl w:ilvl="4" w:tplc="04150019" w:tentative="1">
      <w:start w:val="1"/>
      <w:numFmt w:val="lowerLetter"/>
      <w:lvlText w:val="%5."/>
      <w:lvlJc w:val="left"/>
      <w:pPr>
        <w:ind w:left="4953" w:hanging="360"/>
      </w:pPr>
    </w:lvl>
    <w:lvl w:ilvl="5" w:tplc="0415001B" w:tentative="1">
      <w:start w:val="1"/>
      <w:numFmt w:val="lowerRoman"/>
      <w:lvlText w:val="%6."/>
      <w:lvlJc w:val="right"/>
      <w:pPr>
        <w:ind w:left="5673" w:hanging="180"/>
      </w:pPr>
    </w:lvl>
    <w:lvl w:ilvl="6" w:tplc="0415000F" w:tentative="1">
      <w:start w:val="1"/>
      <w:numFmt w:val="decimal"/>
      <w:lvlText w:val="%7."/>
      <w:lvlJc w:val="left"/>
      <w:pPr>
        <w:ind w:left="6393" w:hanging="360"/>
      </w:pPr>
    </w:lvl>
    <w:lvl w:ilvl="7" w:tplc="04150019" w:tentative="1">
      <w:start w:val="1"/>
      <w:numFmt w:val="lowerLetter"/>
      <w:lvlText w:val="%8."/>
      <w:lvlJc w:val="left"/>
      <w:pPr>
        <w:ind w:left="7113" w:hanging="360"/>
      </w:pPr>
    </w:lvl>
    <w:lvl w:ilvl="8" w:tplc="0415001B" w:tentative="1">
      <w:start w:val="1"/>
      <w:numFmt w:val="lowerRoman"/>
      <w:lvlText w:val="%9."/>
      <w:lvlJc w:val="right"/>
      <w:pPr>
        <w:ind w:left="7833" w:hanging="180"/>
      </w:pPr>
    </w:lvl>
  </w:abstractNum>
  <w:abstractNum w:abstractNumId="18" w15:restartNumberingAfterBreak="0">
    <w:nsid w:val="06AD5583"/>
    <w:multiLevelType w:val="multilevel"/>
    <w:tmpl w:val="0B4C9D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360"/>
      </w:pPr>
      <w:rPr>
        <w:rFonts w:ascii="Times New Roman" w:eastAsia="Times New Roman" w:hAnsi="Times New Roman" w:cs="Times New Roman"/>
      </w:r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C942E24"/>
    <w:multiLevelType w:val="hybridMultilevel"/>
    <w:tmpl w:val="2B8E6200"/>
    <w:lvl w:ilvl="0" w:tplc="2E4A39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D0EA5E8">
      <w:numFmt w:val="none"/>
      <w:lvlText w:val=""/>
      <w:lvlJc w:val="left"/>
      <w:pPr>
        <w:tabs>
          <w:tab w:val="num" w:pos="360"/>
        </w:tabs>
      </w:pPr>
    </w:lvl>
    <w:lvl w:ilvl="2" w:tplc="2ABCF5B0">
      <w:numFmt w:val="none"/>
      <w:lvlText w:val=""/>
      <w:lvlJc w:val="left"/>
      <w:pPr>
        <w:tabs>
          <w:tab w:val="num" w:pos="360"/>
        </w:tabs>
      </w:pPr>
    </w:lvl>
    <w:lvl w:ilvl="3" w:tplc="2BB8C114">
      <w:numFmt w:val="none"/>
      <w:lvlText w:val=""/>
      <w:lvlJc w:val="left"/>
      <w:pPr>
        <w:tabs>
          <w:tab w:val="num" w:pos="360"/>
        </w:tabs>
      </w:pPr>
    </w:lvl>
    <w:lvl w:ilvl="4" w:tplc="ADBEE264">
      <w:numFmt w:val="none"/>
      <w:lvlText w:val=""/>
      <w:lvlJc w:val="left"/>
      <w:pPr>
        <w:tabs>
          <w:tab w:val="num" w:pos="360"/>
        </w:tabs>
      </w:pPr>
    </w:lvl>
    <w:lvl w:ilvl="5" w:tplc="BCE407B0">
      <w:numFmt w:val="none"/>
      <w:lvlText w:val=""/>
      <w:lvlJc w:val="left"/>
      <w:pPr>
        <w:tabs>
          <w:tab w:val="num" w:pos="360"/>
        </w:tabs>
      </w:pPr>
    </w:lvl>
    <w:lvl w:ilvl="6" w:tplc="5A1655FE">
      <w:numFmt w:val="none"/>
      <w:lvlText w:val=""/>
      <w:lvlJc w:val="left"/>
      <w:pPr>
        <w:tabs>
          <w:tab w:val="num" w:pos="360"/>
        </w:tabs>
      </w:pPr>
    </w:lvl>
    <w:lvl w:ilvl="7" w:tplc="87D6A72A">
      <w:numFmt w:val="none"/>
      <w:lvlText w:val=""/>
      <w:lvlJc w:val="left"/>
      <w:pPr>
        <w:tabs>
          <w:tab w:val="num" w:pos="360"/>
        </w:tabs>
      </w:pPr>
    </w:lvl>
    <w:lvl w:ilvl="8" w:tplc="8A78B998">
      <w:numFmt w:val="none"/>
      <w:lvlText w:val=""/>
      <w:lvlJc w:val="left"/>
      <w:pPr>
        <w:tabs>
          <w:tab w:val="num" w:pos="360"/>
        </w:tabs>
      </w:pPr>
    </w:lvl>
  </w:abstractNum>
  <w:abstractNum w:abstractNumId="20" w15:restartNumberingAfterBreak="0">
    <w:nsid w:val="1B4E42B5"/>
    <w:multiLevelType w:val="hybridMultilevel"/>
    <w:tmpl w:val="82906E90"/>
    <w:lvl w:ilvl="0" w:tplc="2384E994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1" w15:restartNumberingAfterBreak="0">
    <w:nsid w:val="1F053D13"/>
    <w:multiLevelType w:val="multilevel"/>
    <w:tmpl w:val="7E306C44"/>
    <w:lvl w:ilvl="0">
      <w:start w:val="3"/>
      <w:numFmt w:val="decimal"/>
      <w:lvlText w:val="%1."/>
      <w:lvlJc w:val="left"/>
      <w:pPr>
        <w:ind w:left="360" w:hanging="360"/>
      </w:pPr>
      <w:rPr>
        <w:rFonts w:ascii="Cambria" w:hAnsi="Cambria" w:cs="Times New Roman" w:hint="default"/>
        <w:b w:val="0"/>
        <w:sz w:val="22"/>
        <w:szCs w:val="22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20121739"/>
    <w:multiLevelType w:val="multilevel"/>
    <w:tmpl w:val="48CAF7F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</w:rPr>
    </w:lvl>
  </w:abstractNum>
  <w:abstractNum w:abstractNumId="23" w15:restartNumberingAfterBreak="0">
    <w:nsid w:val="252836E5"/>
    <w:multiLevelType w:val="hybridMultilevel"/>
    <w:tmpl w:val="CE6C8182"/>
    <w:lvl w:ilvl="0" w:tplc="E320CA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 w15:restartNumberingAfterBreak="0">
    <w:nsid w:val="26141787"/>
    <w:multiLevelType w:val="multilevel"/>
    <w:tmpl w:val="78B2B704"/>
    <w:name w:val="WW8Num20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14"/>
        </w:tabs>
        <w:ind w:left="714" w:hanging="357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2A511AC5"/>
    <w:multiLevelType w:val="multilevel"/>
    <w:tmpl w:val="D5ACBB62"/>
    <w:lvl w:ilvl="0">
      <w:start w:val="8"/>
      <w:numFmt w:val="decimal"/>
      <w:lvlText w:val="%1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2DBD5FE6"/>
    <w:multiLevelType w:val="multilevel"/>
    <w:tmpl w:val="74AA1E6A"/>
    <w:name w:val="WW8Num312"/>
    <w:lvl w:ilvl="0">
      <w:start w:val="4"/>
      <w:numFmt w:val="decimal"/>
      <w:lvlText w:val="%1.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27" w15:restartNumberingAfterBreak="0">
    <w:nsid w:val="329656AD"/>
    <w:multiLevelType w:val="hybridMultilevel"/>
    <w:tmpl w:val="380C7A44"/>
    <w:lvl w:ilvl="0" w:tplc="F24CFA0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327425"/>
    <w:multiLevelType w:val="hybridMultilevel"/>
    <w:tmpl w:val="E61EAC56"/>
    <w:lvl w:ilvl="0" w:tplc="E684E694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CC4292"/>
    <w:multiLevelType w:val="hybridMultilevel"/>
    <w:tmpl w:val="07DCFC92"/>
    <w:lvl w:ilvl="0" w:tplc="4B92A7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635AA7"/>
    <w:multiLevelType w:val="hybridMultilevel"/>
    <w:tmpl w:val="3300051C"/>
    <w:lvl w:ilvl="0" w:tplc="B6126AF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5896481"/>
    <w:multiLevelType w:val="multilevel"/>
    <w:tmpl w:val="D6D07674"/>
    <w:lvl w:ilvl="0">
      <w:start w:val="2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13320" w:hanging="1800"/>
      </w:pPr>
      <w:rPr>
        <w:rFonts w:hint="default"/>
      </w:rPr>
    </w:lvl>
  </w:abstractNum>
  <w:abstractNum w:abstractNumId="32" w15:restartNumberingAfterBreak="0">
    <w:nsid w:val="5CC66572"/>
    <w:multiLevelType w:val="hybridMultilevel"/>
    <w:tmpl w:val="DA0A2F3C"/>
    <w:lvl w:ilvl="0" w:tplc="0C101FA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D11604"/>
    <w:multiLevelType w:val="hybridMultilevel"/>
    <w:tmpl w:val="986CFF94"/>
    <w:lvl w:ilvl="0" w:tplc="04B29AC8">
      <w:start w:val="1"/>
      <w:numFmt w:val="lowerLetter"/>
      <w:lvlText w:val="%1)"/>
      <w:lvlJc w:val="left"/>
      <w:pPr>
        <w:ind w:left="447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92" w:hanging="360"/>
      </w:pPr>
    </w:lvl>
    <w:lvl w:ilvl="2" w:tplc="0415001B">
      <w:start w:val="1"/>
      <w:numFmt w:val="lowerRoman"/>
      <w:lvlText w:val="%3."/>
      <w:lvlJc w:val="right"/>
      <w:pPr>
        <w:ind w:left="5912" w:hanging="180"/>
      </w:pPr>
    </w:lvl>
    <w:lvl w:ilvl="3" w:tplc="0415000F" w:tentative="1">
      <w:start w:val="1"/>
      <w:numFmt w:val="decimal"/>
      <w:lvlText w:val="%4."/>
      <w:lvlJc w:val="left"/>
      <w:pPr>
        <w:ind w:left="6632" w:hanging="360"/>
      </w:pPr>
    </w:lvl>
    <w:lvl w:ilvl="4" w:tplc="04150019" w:tentative="1">
      <w:start w:val="1"/>
      <w:numFmt w:val="lowerLetter"/>
      <w:lvlText w:val="%5."/>
      <w:lvlJc w:val="left"/>
      <w:pPr>
        <w:ind w:left="7352" w:hanging="360"/>
      </w:pPr>
    </w:lvl>
    <w:lvl w:ilvl="5" w:tplc="0415001B" w:tentative="1">
      <w:start w:val="1"/>
      <w:numFmt w:val="lowerRoman"/>
      <w:lvlText w:val="%6."/>
      <w:lvlJc w:val="right"/>
      <w:pPr>
        <w:ind w:left="8072" w:hanging="180"/>
      </w:pPr>
    </w:lvl>
    <w:lvl w:ilvl="6" w:tplc="0415000F" w:tentative="1">
      <w:start w:val="1"/>
      <w:numFmt w:val="decimal"/>
      <w:lvlText w:val="%7."/>
      <w:lvlJc w:val="left"/>
      <w:pPr>
        <w:ind w:left="8792" w:hanging="360"/>
      </w:pPr>
    </w:lvl>
    <w:lvl w:ilvl="7" w:tplc="04150019" w:tentative="1">
      <w:start w:val="1"/>
      <w:numFmt w:val="lowerLetter"/>
      <w:lvlText w:val="%8."/>
      <w:lvlJc w:val="left"/>
      <w:pPr>
        <w:ind w:left="9512" w:hanging="360"/>
      </w:pPr>
    </w:lvl>
    <w:lvl w:ilvl="8" w:tplc="0415001B" w:tentative="1">
      <w:start w:val="1"/>
      <w:numFmt w:val="lowerRoman"/>
      <w:lvlText w:val="%9."/>
      <w:lvlJc w:val="right"/>
      <w:pPr>
        <w:ind w:left="10232" w:hanging="180"/>
      </w:pPr>
    </w:lvl>
  </w:abstractNum>
  <w:abstractNum w:abstractNumId="34" w15:restartNumberingAfterBreak="0">
    <w:nsid w:val="70960B4C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5" w15:restartNumberingAfterBreak="0">
    <w:nsid w:val="7B3C07B1"/>
    <w:multiLevelType w:val="hybridMultilevel"/>
    <w:tmpl w:val="0956998C"/>
    <w:lvl w:ilvl="0" w:tplc="E17E5A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A413A0"/>
    <w:multiLevelType w:val="hybridMultilevel"/>
    <w:tmpl w:val="15E2C000"/>
    <w:lvl w:ilvl="0" w:tplc="8E086B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FD861D8"/>
    <w:multiLevelType w:val="multilevel"/>
    <w:tmpl w:val="FF24BD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-"/>
      <w:lvlJc w:val="left"/>
      <w:pPr>
        <w:ind w:left="1361" w:hanging="281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8"/>
  </w:num>
  <w:num w:numId="8">
    <w:abstractNumId w:val="9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14"/>
  </w:num>
  <w:num w:numId="14">
    <w:abstractNumId w:val="15"/>
  </w:num>
  <w:num w:numId="15">
    <w:abstractNumId w:val="16"/>
  </w:num>
  <w:num w:numId="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0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7"/>
  </w:num>
  <w:num w:numId="20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</w:num>
  <w:num w:numId="22">
    <w:abstractNumId w:val="28"/>
  </w:num>
  <w:num w:numId="2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5"/>
  </w:num>
  <w:num w:numId="25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0"/>
  </w:num>
  <w:num w:numId="27">
    <w:abstractNumId w:val="19"/>
  </w:num>
  <w:num w:numId="28">
    <w:abstractNumId w:val="21"/>
  </w:num>
  <w:num w:numId="29">
    <w:abstractNumId w:val="25"/>
  </w:num>
  <w:num w:numId="30">
    <w:abstractNumId w:val="37"/>
  </w:num>
  <w:num w:numId="31">
    <w:abstractNumId w:val="18"/>
  </w:num>
  <w:num w:numId="32">
    <w:abstractNumId w:val="22"/>
  </w:num>
  <w:num w:numId="33">
    <w:abstractNumId w:val="17"/>
  </w:num>
  <w:num w:numId="34">
    <w:abstractNumId w:val="31"/>
  </w:num>
  <w:num w:numId="35">
    <w:abstractNumId w:val="33"/>
  </w:num>
  <w:num w:numId="36">
    <w:abstractNumId w:val="20"/>
  </w:num>
  <w:num w:numId="37">
    <w:abstractNumId w:val="32"/>
  </w:num>
  <w:num w:numId="38">
    <w:abstractNumId w:val="26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3D25"/>
    <w:rsid w:val="0001539C"/>
    <w:rsid w:val="000206BA"/>
    <w:rsid w:val="0002361C"/>
    <w:rsid w:val="00030C37"/>
    <w:rsid w:val="000A21FB"/>
    <w:rsid w:val="000E54D8"/>
    <w:rsid w:val="0017382E"/>
    <w:rsid w:val="001762B1"/>
    <w:rsid w:val="00182781"/>
    <w:rsid w:val="001A1FAA"/>
    <w:rsid w:val="001A2CD9"/>
    <w:rsid w:val="001B38B2"/>
    <w:rsid w:val="001B3C02"/>
    <w:rsid w:val="001D5EDA"/>
    <w:rsid w:val="001F1E21"/>
    <w:rsid w:val="001F4950"/>
    <w:rsid w:val="001F4B3D"/>
    <w:rsid w:val="001F542E"/>
    <w:rsid w:val="0020589A"/>
    <w:rsid w:val="00233D56"/>
    <w:rsid w:val="00241925"/>
    <w:rsid w:val="00254A7F"/>
    <w:rsid w:val="00280AE3"/>
    <w:rsid w:val="00282FA1"/>
    <w:rsid w:val="002A0B6C"/>
    <w:rsid w:val="002A2CEB"/>
    <w:rsid w:val="002B00C9"/>
    <w:rsid w:val="002B7420"/>
    <w:rsid w:val="002C4392"/>
    <w:rsid w:val="002D4B79"/>
    <w:rsid w:val="002F5798"/>
    <w:rsid w:val="003071C0"/>
    <w:rsid w:val="00307CB0"/>
    <w:rsid w:val="0031599C"/>
    <w:rsid w:val="00325C26"/>
    <w:rsid w:val="003B2619"/>
    <w:rsid w:val="00422F32"/>
    <w:rsid w:val="00442651"/>
    <w:rsid w:val="00460951"/>
    <w:rsid w:val="004972A3"/>
    <w:rsid w:val="00497C61"/>
    <w:rsid w:val="004A6E7B"/>
    <w:rsid w:val="004B059F"/>
    <w:rsid w:val="004E1715"/>
    <w:rsid w:val="004F7F63"/>
    <w:rsid w:val="0050460D"/>
    <w:rsid w:val="00525A6C"/>
    <w:rsid w:val="00543D25"/>
    <w:rsid w:val="00546097"/>
    <w:rsid w:val="00547F20"/>
    <w:rsid w:val="00561F4E"/>
    <w:rsid w:val="0057532D"/>
    <w:rsid w:val="00591764"/>
    <w:rsid w:val="00595A5E"/>
    <w:rsid w:val="005A49A6"/>
    <w:rsid w:val="005A55F6"/>
    <w:rsid w:val="005D6B79"/>
    <w:rsid w:val="005F1560"/>
    <w:rsid w:val="006165A7"/>
    <w:rsid w:val="0064540B"/>
    <w:rsid w:val="00663DB7"/>
    <w:rsid w:val="00670564"/>
    <w:rsid w:val="00676CA8"/>
    <w:rsid w:val="00680C54"/>
    <w:rsid w:val="00692D00"/>
    <w:rsid w:val="006A2935"/>
    <w:rsid w:val="006C2BF3"/>
    <w:rsid w:val="006D49EB"/>
    <w:rsid w:val="007428AB"/>
    <w:rsid w:val="00746BEF"/>
    <w:rsid w:val="00756912"/>
    <w:rsid w:val="00797234"/>
    <w:rsid w:val="007E2ED7"/>
    <w:rsid w:val="007E3DEB"/>
    <w:rsid w:val="00820063"/>
    <w:rsid w:val="00826A78"/>
    <w:rsid w:val="008D453B"/>
    <w:rsid w:val="008E18DD"/>
    <w:rsid w:val="008E38E8"/>
    <w:rsid w:val="00926A56"/>
    <w:rsid w:val="00936182"/>
    <w:rsid w:val="00974334"/>
    <w:rsid w:val="00985472"/>
    <w:rsid w:val="009B5DA5"/>
    <w:rsid w:val="009D2551"/>
    <w:rsid w:val="009E2E80"/>
    <w:rsid w:val="009F213F"/>
    <w:rsid w:val="00A10871"/>
    <w:rsid w:val="00A23C34"/>
    <w:rsid w:val="00A450FD"/>
    <w:rsid w:val="00A54472"/>
    <w:rsid w:val="00A92BFC"/>
    <w:rsid w:val="00A92CB9"/>
    <w:rsid w:val="00AA30A2"/>
    <w:rsid w:val="00AC300C"/>
    <w:rsid w:val="00AF22CC"/>
    <w:rsid w:val="00B00CF3"/>
    <w:rsid w:val="00B21A85"/>
    <w:rsid w:val="00B30310"/>
    <w:rsid w:val="00B67637"/>
    <w:rsid w:val="00BA75BC"/>
    <w:rsid w:val="00BD2205"/>
    <w:rsid w:val="00BF03B4"/>
    <w:rsid w:val="00C25DA5"/>
    <w:rsid w:val="00C322E4"/>
    <w:rsid w:val="00C42A08"/>
    <w:rsid w:val="00C6352A"/>
    <w:rsid w:val="00C643A2"/>
    <w:rsid w:val="00CB593C"/>
    <w:rsid w:val="00CC29E0"/>
    <w:rsid w:val="00CC646C"/>
    <w:rsid w:val="00CE51F7"/>
    <w:rsid w:val="00CF1574"/>
    <w:rsid w:val="00D0565A"/>
    <w:rsid w:val="00D455F3"/>
    <w:rsid w:val="00D54426"/>
    <w:rsid w:val="00D557FC"/>
    <w:rsid w:val="00D6661A"/>
    <w:rsid w:val="00D74E05"/>
    <w:rsid w:val="00D75093"/>
    <w:rsid w:val="00DC2074"/>
    <w:rsid w:val="00E116EE"/>
    <w:rsid w:val="00E13E19"/>
    <w:rsid w:val="00E3620A"/>
    <w:rsid w:val="00E52711"/>
    <w:rsid w:val="00E75D77"/>
    <w:rsid w:val="00E94076"/>
    <w:rsid w:val="00EA427E"/>
    <w:rsid w:val="00EB0D40"/>
    <w:rsid w:val="00EB6739"/>
    <w:rsid w:val="00EE681F"/>
    <w:rsid w:val="00F15691"/>
    <w:rsid w:val="00F26E96"/>
    <w:rsid w:val="00F27805"/>
    <w:rsid w:val="00F32045"/>
    <w:rsid w:val="00F35086"/>
    <w:rsid w:val="00F86AF4"/>
    <w:rsid w:val="00F931E4"/>
    <w:rsid w:val="00FA08F3"/>
    <w:rsid w:val="00FA09BB"/>
    <w:rsid w:val="00FC2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112ED1-93D3-4603-A3B1-B5EB63319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43D25"/>
    <w:pPr>
      <w:suppressAutoHyphens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sid w:val="00543D25"/>
    <w:rPr>
      <w:color w:val="0000FF"/>
      <w:u w:val="single"/>
    </w:rPr>
  </w:style>
  <w:style w:type="character" w:customStyle="1" w:styleId="apple-style-span">
    <w:name w:val="apple-style-span"/>
    <w:rsid w:val="00543D25"/>
  </w:style>
  <w:style w:type="paragraph" w:styleId="Tekstpodstawowy">
    <w:name w:val="Body Text"/>
    <w:basedOn w:val="Normalny"/>
    <w:link w:val="TekstpodstawowyZnak"/>
    <w:rsid w:val="00543D25"/>
    <w:pPr>
      <w:widowControl w:val="0"/>
      <w:spacing w:after="120"/>
    </w:pPr>
    <w:rPr>
      <w:rFonts w:ascii="Times New Roman" w:eastAsia="Lucida Sans Unicode" w:hAnsi="Times New Roman" w:cs="Tahoma"/>
      <w:kern w:val="1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543D25"/>
    <w:rPr>
      <w:rFonts w:ascii="Times New Roman" w:eastAsia="Lucida Sans Unicode" w:hAnsi="Times New Roman" w:cs="Tahoma"/>
      <w:kern w:val="1"/>
      <w:sz w:val="24"/>
      <w:szCs w:val="24"/>
      <w:lang w:eastAsia="hi-IN" w:bidi="hi-IN"/>
    </w:rPr>
  </w:style>
  <w:style w:type="paragraph" w:styleId="Stopka">
    <w:name w:val="footer"/>
    <w:basedOn w:val="Normalny"/>
    <w:link w:val="StopkaZnak"/>
    <w:rsid w:val="00543D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543D25"/>
    <w:rPr>
      <w:rFonts w:ascii="Arial" w:eastAsia="Times New Roman" w:hAnsi="Arial" w:cs="Arial"/>
      <w:sz w:val="24"/>
      <w:szCs w:val="24"/>
      <w:lang w:eastAsia="ar-SA"/>
    </w:rPr>
  </w:style>
  <w:style w:type="paragraph" w:styleId="Nagwek">
    <w:name w:val="header"/>
    <w:basedOn w:val="Normalny"/>
    <w:link w:val="NagwekZnak"/>
    <w:rsid w:val="00543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43D25"/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rsid w:val="00543D25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C322E4"/>
    <w:pPr>
      <w:ind w:left="720"/>
      <w:contextualSpacing/>
    </w:pPr>
  </w:style>
  <w:style w:type="character" w:customStyle="1" w:styleId="Domylnaczcionkaakapitu1">
    <w:name w:val="Domyślna czcionka akapitu1"/>
    <w:rsid w:val="00FC2F80"/>
  </w:style>
  <w:style w:type="paragraph" w:customStyle="1" w:styleId="Normalny1">
    <w:name w:val="Normalny1"/>
    <w:rsid w:val="00FC2F80"/>
    <w:pPr>
      <w:widowControl w:val="0"/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</w:pBdr>
      <w:suppressAutoHyphens/>
      <w:spacing w:after="0" w:line="240" w:lineRule="auto"/>
      <w:textAlignment w:val="baseline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1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1F7"/>
    <w:rPr>
      <w:rFonts w:ascii="Segoe UI" w:eastAsia="Times New Roman" w:hAnsi="Segoe UI" w:cs="Segoe UI"/>
      <w:sz w:val="18"/>
      <w:szCs w:val="18"/>
      <w:lang w:eastAsia="ar-SA"/>
    </w:rPr>
  </w:style>
  <w:style w:type="table" w:styleId="Tabela-Siatka">
    <w:name w:val="Table Grid"/>
    <w:basedOn w:val="Standardowy"/>
    <w:uiPriority w:val="39"/>
    <w:rsid w:val="00595A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">
    <w:name w:val="Tekst treści_"/>
    <w:link w:val="Teksttreci0"/>
    <w:uiPriority w:val="99"/>
    <w:rsid w:val="00280AE3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280AE3"/>
    <w:pPr>
      <w:shd w:val="clear" w:color="auto" w:fill="FFFFFF"/>
      <w:suppressAutoHyphens w:val="0"/>
      <w:spacing w:line="264" w:lineRule="exact"/>
      <w:ind w:hanging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rsid w:val="00676CA8"/>
    <w:pPr>
      <w:suppressAutoHyphens w:val="0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676CA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lb">
    <w:name w:val="a_lb"/>
    <w:basedOn w:val="Domylnaczcionkaakapitu"/>
    <w:rsid w:val="00A10871"/>
  </w:style>
  <w:style w:type="character" w:customStyle="1" w:styleId="text-justify">
    <w:name w:val="text-justify"/>
    <w:basedOn w:val="Domylnaczcionkaakapitu"/>
    <w:rsid w:val="001F1E21"/>
  </w:style>
  <w:style w:type="paragraph" w:customStyle="1" w:styleId="text-justify1">
    <w:name w:val="text-justify1"/>
    <w:basedOn w:val="Normalny"/>
    <w:rsid w:val="001F1E21"/>
    <w:pPr>
      <w:suppressAutoHyphens w:val="0"/>
      <w:spacing w:before="100" w:beforeAutospacing="1" w:after="100" w:afterAutospacing="1"/>
    </w:pPr>
    <w:rPr>
      <w:rFonts w:ascii="Times New Roman" w:hAnsi="Times New Roman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428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11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044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74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73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8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3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554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3E4346-417E-40B5-87E4-A8FA52AF45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1812</TotalTime>
  <Pages>9</Pages>
  <Words>3652</Words>
  <Characters>21914</Characters>
  <Application>Microsoft Office Word</Application>
  <DocSecurity>0</DocSecurity>
  <Lines>182</Lines>
  <Paragraphs>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46</cp:revision>
  <cp:lastPrinted>2019-09-18T06:15:00Z</cp:lastPrinted>
  <dcterms:created xsi:type="dcterms:W3CDTF">2018-08-01T10:20:00Z</dcterms:created>
  <dcterms:modified xsi:type="dcterms:W3CDTF">2021-10-21T11:02:00Z</dcterms:modified>
</cp:coreProperties>
</file>