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D4" w:rsidRPr="00B872D4" w:rsidRDefault="00B872D4" w:rsidP="00B872D4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Stalowa Wola, </w:t>
      </w:r>
      <w:r w:rsidRPr="00BB205B">
        <w:rPr>
          <w:rFonts w:ascii="Times New Roman" w:hAnsi="Times New Roman" w:cs="Times New Roman"/>
          <w:b/>
          <w:sz w:val="24"/>
        </w:rPr>
        <w:t>22 l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ipca 2021 roku</w:t>
      </w:r>
    </w:p>
    <w:p w:rsidR="00B872D4" w:rsidRDefault="00B872D4" w:rsidP="00B872D4">
      <w:pPr>
        <w:jc w:val="center"/>
        <w:rPr>
          <w:rFonts w:ascii="Times New Roman" w:hAnsi="Times New Roman" w:cs="Times New Roman"/>
          <w:b/>
          <w:sz w:val="36"/>
        </w:rPr>
      </w:pPr>
    </w:p>
    <w:p w:rsidR="004A237B" w:rsidRPr="00B872D4" w:rsidRDefault="000462C9" w:rsidP="00B872D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INFORMACJE DODATKOWE</w:t>
      </w:r>
    </w:p>
    <w:p w:rsidR="00B872D4" w:rsidRPr="000462C9" w:rsidRDefault="00B872D4"/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1. W ciągu ostatnich 18 m-</w:t>
      </w:r>
      <w:proofErr w:type="spellStart"/>
      <w:r w:rsidRPr="000462C9">
        <w:t>cy</w:t>
      </w:r>
      <w:proofErr w:type="spellEnd"/>
      <w:r w:rsidRPr="000462C9">
        <w:t xml:space="preserve"> nie był prowadzony program postępowania naprawczego w rozumieniu ustawy o finansach publicznych.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2. W ciągu ostatnich 36 m-</w:t>
      </w:r>
      <w:proofErr w:type="spellStart"/>
      <w:r w:rsidRPr="000462C9">
        <w:t>cy</w:t>
      </w:r>
      <w:proofErr w:type="spellEnd"/>
      <w:r w:rsidRPr="000462C9">
        <w:t xml:space="preserve"> nie były prowadzone za pośrednictwem komornika sądowego postępowania egzekucyjne.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3. W ciągu ostatnich 2 lat nie zawieszone zostały organy samorządu i nie ustanowiono w nim zarządu komisarycznego albo nie został rozwiązany organ stanowiący.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4. W ciągu ostatnich 2 lat nie została podjęta uchwała o nieudzieleniu absolutorium organowi wykonawczemu.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5. Inform</w:t>
      </w:r>
      <w:r>
        <w:t>ujemy,</w:t>
      </w:r>
      <w:r w:rsidRPr="000462C9">
        <w:t xml:space="preserve"> że na wekslu zostanie złożona kontrasygnata Skarbnika.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t>6. Inform</w:t>
      </w:r>
      <w:r>
        <w:t>ujemy,</w:t>
      </w:r>
      <w:r w:rsidRPr="000462C9">
        <w:t xml:space="preserve"> że </w:t>
      </w:r>
      <w:r>
        <w:t xml:space="preserve">na deklaracji wekslowej </w:t>
      </w:r>
      <w:r w:rsidRPr="000462C9">
        <w:t>zostanie złożona kontrasygnata Skarbnika.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</w:pPr>
      <w:r w:rsidRPr="000462C9">
        <w:rPr>
          <w:highlight w:val="yellow"/>
        </w:rPr>
        <w:t xml:space="preserve">7. Informujemy, że JST wyraża zgodę na poniesienie kosztów notarialnych z tytułu ustanowienia zabezpieczenia w formie oświadczenia o poddaniu się egzekucji (art. 777 </w:t>
      </w:r>
      <w:proofErr w:type="spellStart"/>
      <w:r w:rsidRPr="000462C9">
        <w:rPr>
          <w:highlight w:val="yellow"/>
        </w:rPr>
        <w:t>kpc</w:t>
      </w:r>
      <w:proofErr w:type="spellEnd"/>
      <w:r w:rsidRPr="000462C9">
        <w:rPr>
          <w:highlight w:val="yellow"/>
        </w:rPr>
        <w:t>)</w:t>
      </w:r>
      <w:r w:rsidRPr="000462C9">
        <w:t xml:space="preserve"> </w:t>
      </w:r>
    </w:p>
    <w:p w:rsidR="000462C9" w:rsidRPr="000462C9" w:rsidRDefault="000462C9" w:rsidP="000462C9">
      <w:pPr>
        <w:pStyle w:val="Bezodstpw"/>
        <w:tabs>
          <w:tab w:val="left" w:pos="284"/>
        </w:tabs>
        <w:jc w:val="both"/>
        <w:rPr>
          <w:i/>
        </w:rPr>
      </w:pPr>
      <w:r w:rsidRPr="000462C9">
        <w:rPr>
          <w:highlight w:val="yellow"/>
        </w:rPr>
        <w:t>8. Informujemy, że JST wyraża zgodę na zapis w Umowie „Jeżeli stawka bazowa jest ujemna to przyjmuje się stawkę bazową na poziomie 0,00%”</w:t>
      </w:r>
    </w:p>
    <w:p w:rsidR="000462C9" w:rsidRPr="004D100C" w:rsidRDefault="000462C9" w:rsidP="000462C9">
      <w:pPr>
        <w:pStyle w:val="Bezodstpw"/>
        <w:tabs>
          <w:tab w:val="left" w:pos="284"/>
        </w:tabs>
        <w:ind w:hanging="142"/>
        <w:jc w:val="both"/>
      </w:pPr>
    </w:p>
    <w:p w:rsidR="00B872D4" w:rsidRDefault="00B872D4"/>
    <w:sectPr w:rsidR="00B872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D4"/>
    <w:rsid w:val="000462C9"/>
    <w:rsid w:val="004A237B"/>
    <w:rsid w:val="00B872D4"/>
    <w:rsid w:val="00BB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41149-D907-4693-953F-E8D486F3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0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881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Justyna Bajek</cp:lastModifiedBy>
  <cp:revision>2</cp:revision>
  <cp:lastPrinted>2021-07-22T07:52:00Z</cp:lastPrinted>
  <dcterms:created xsi:type="dcterms:W3CDTF">2021-07-22T07:52:00Z</dcterms:created>
  <dcterms:modified xsi:type="dcterms:W3CDTF">2021-07-22T07:52:00Z</dcterms:modified>
</cp:coreProperties>
</file>